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A04" w:rsidRPr="00754B69" w:rsidRDefault="00754B69" w:rsidP="00C90A04">
      <w:pPr>
        <w:pStyle w:val="2"/>
        <w:rPr>
          <w:color w:val="auto"/>
          <w:sz w:val="28"/>
          <w:szCs w:val="28"/>
        </w:rPr>
      </w:pPr>
      <w:proofErr w:type="spellStart"/>
      <w:r w:rsidRPr="00754B69">
        <w:rPr>
          <w:color w:val="auto"/>
          <w:sz w:val="28"/>
          <w:szCs w:val="28"/>
        </w:rPr>
        <w:t>Самооб</w:t>
      </w:r>
      <w:r w:rsidR="00366AC7">
        <w:rPr>
          <w:color w:val="auto"/>
          <w:sz w:val="28"/>
          <w:szCs w:val="28"/>
        </w:rPr>
        <w:t>следование</w:t>
      </w:r>
      <w:proofErr w:type="spellEnd"/>
      <w:r w:rsidR="00366AC7">
        <w:rPr>
          <w:color w:val="auto"/>
          <w:sz w:val="28"/>
          <w:szCs w:val="28"/>
        </w:rPr>
        <w:t xml:space="preserve">  работ</w:t>
      </w:r>
      <w:r w:rsidR="007B4C99">
        <w:rPr>
          <w:color w:val="auto"/>
          <w:sz w:val="28"/>
          <w:szCs w:val="28"/>
        </w:rPr>
        <w:t xml:space="preserve">ы  МБДОУ Киевский  </w:t>
      </w:r>
      <w:proofErr w:type="spellStart"/>
      <w:r w:rsidR="007B4C99">
        <w:rPr>
          <w:color w:val="auto"/>
          <w:sz w:val="28"/>
          <w:szCs w:val="28"/>
        </w:rPr>
        <w:t>д</w:t>
      </w:r>
      <w:proofErr w:type="spellEnd"/>
      <w:r w:rsidR="007B4C99">
        <w:rPr>
          <w:color w:val="auto"/>
          <w:sz w:val="28"/>
          <w:szCs w:val="28"/>
        </w:rPr>
        <w:t>/с № 23 «То</w:t>
      </w:r>
      <w:r w:rsidR="00366AC7">
        <w:rPr>
          <w:color w:val="auto"/>
          <w:sz w:val="28"/>
          <w:szCs w:val="28"/>
        </w:rPr>
        <w:t>полек</w:t>
      </w:r>
      <w:r w:rsidRPr="00754B69">
        <w:rPr>
          <w:color w:val="auto"/>
          <w:sz w:val="28"/>
          <w:szCs w:val="28"/>
        </w:rPr>
        <w:t>» за</w:t>
      </w:r>
      <w:r w:rsidR="00366AC7">
        <w:rPr>
          <w:color w:val="auto"/>
          <w:sz w:val="28"/>
          <w:szCs w:val="28"/>
        </w:rPr>
        <w:t xml:space="preserve"> </w:t>
      </w:r>
      <w:r w:rsidR="00A73AC8">
        <w:rPr>
          <w:color w:val="auto"/>
          <w:sz w:val="28"/>
          <w:szCs w:val="28"/>
        </w:rPr>
        <w:t>2015 – 2016</w:t>
      </w:r>
      <w:r>
        <w:rPr>
          <w:color w:val="auto"/>
          <w:sz w:val="28"/>
          <w:szCs w:val="28"/>
        </w:rPr>
        <w:t xml:space="preserve"> учебный год.</w:t>
      </w:r>
    </w:p>
    <w:p w:rsidR="00C90A04" w:rsidRPr="00812E2B" w:rsidRDefault="00C90A04" w:rsidP="00C90A04">
      <w:pPr>
        <w:rPr>
          <w:sz w:val="28"/>
          <w:szCs w:val="28"/>
        </w:rPr>
      </w:pPr>
    </w:p>
    <w:p w:rsidR="00C90A04" w:rsidRPr="000C3449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1</w:t>
      </w:r>
      <w:r w:rsidRPr="00812E2B">
        <w:rPr>
          <w:rStyle w:val="a5"/>
          <w:sz w:val="28"/>
          <w:szCs w:val="28"/>
        </w:rPr>
        <w:t xml:space="preserve">. </w:t>
      </w:r>
      <w:r w:rsidRPr="00812E2B">
        <w:rPr>
          <w:rStyle w:val="a5"/>
          <w:sz w:val="28"/>
          <w:szCs w:val="28"/>
          <w:u w:val="single"/>
        </w:rPr>
        <w:t>Сведения о ДОУ</w:t>
      </w:r>
      <w:r w:rsidR="000C3449">
        <w:rPr>
          <w:rStyle w:val="a5"/>
          <w:i w:val="0"/>
          <w:sz w:val="28"/>
          <w:szCs w:val="28"/>
        </w:rPr>
        <w:t>: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М</w:t>
      </w:r>
      <w:r>
        <w:rPr>
          <w:sz w:val="28"/>
          <w:szCs w:val="28"/>
        </w:rPr>
        <w:t>Б</w:t>
      </w:r>
      <w:r w:rsidR="000C3449">
        <w:rPr>
          <w:sz w:val="28"/>
          <w:szCs w:val="28"/>
        </w:rPr>
        <w:t xml:space="preserve">ДОУ </w:t>
      </w:r>
      <w:r w:rsidR="00366AC7">
        <w:rPr>
          <w:sz w:val="28"/>
          <w:szCs w:val="28"/>
        </w:rPr>
        <w:t>Ки</w:t>
      </w:r>
      <w:r w:rsidR="00622EC2">
        <w:rPr>
          <w:sz w:val="28"/>
          <w:szCs w:val="28"/>
        </w:rPr>
        <w:t>е</w:t>
      </w:r>
      <w:r>
        <w:rPr>
          <w:sz w:val="28"/>
          <w:szCs w:val="28"/>
        </w:rPr>
        <w:t>вский</w:t>
      </w:r>
      <w:r w:rsidRPr="00812E2B">
        <w:rPr>
          <w:sz w:val="28"/>
          <w:szCs w:val="28"/>
        </w:rPr>
        <w:t xml:space="preserve"> детский </w:t>
      </w:r>
      <w:r w:rsidR="00366AC7">
        <w:rPr>
          <w:sz w:val="28"/>
          <w:szCs w:val="28"/>
        </w:rPr>
        <w:t xml:space="preserve"> сад № 23 «Тополек</w:t>
      </w:r>
      <w:r>
        <w:rPr>
          <w:sz w:val="28"/>
          <w:szCs w:val="28"/>
        </w:rPr>
        <w:t>»</w:t>
      </w:r>
      <w:r w:rsidRPr="00812E2B">
        <w:rPr>
          <w:sz w:val="28"/>
          <w:szCs w:val="28"/>
        </w:rPr>
        <w:t xml:space="preserve">, дата начала функционирования </w:t>
      </w:r>
      <w:r w:rsidR="00366AC7">
        <w:rPr>
          <w:sz w:val="28"/>
          <w:szCs w:val="28"/>
        </w:rPr>
        <w:t xml:space="preserve">1970 </w:t>
      </w:r>
      <w:r w:rsidRPr="00812E2B">
        <w:rPr>
          <w:sz w:val="28"/>
          <w:szCs w:val="28"/>
        </w:rPr>
        <w:t>год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Контактный телефон  –</w:t>
      </w:r>
      <w:r w:rsidR="00622EC2">
        <w:rPr>
          <w:sz w:val="28"/>
          <w:szCs w:val="28"/>
        </w:rPr>
        <w:t>8</w:t>
      </w:r>
      <w:r w:rsidRPr="00812E2B">
        <w:rPr>
          <w:sz w:val="28"/>
          <w:szCs w:val="28"/>
        </w:rPr>
        <w:t xml:space="preserve"> (</w:t>
      </w:r>
      <w:r>
        <w:rPr>
          <w:sz w:val="28"/>
          <w:szCs w:val="28"/>
        </w:rPr>
        <w:t>863</w:t>
      </w:r>
      <w:r w:rsidRPr="00812E2B">
        <w:rPr>
          <w:sz w:val="28"/>
          <w:szCs w:val="28"/>
        </w:rPr>
        <w:t xml:space="preserve">) </w:t>
      </w:r>
      <w:r>
        <w:rPr>
          <w:sz w:val="28"/>
          <w:szCs w:val="28"/>
        </w:rPr>
        <w:t>88</w:t>
      </w:r>
      <w:r w:rsidRPr="00812E2B">
        <w:rPr>
          <w:sz w:val="28"/>
          <w:szCs w:val="28"/>
        </w:rPr>
        <w:t>-</w:t>
      </w:r>
      <w:r w:rsidR="00366AC7">
        <w:rPr>
          <w:sz w:val="28"/>
          <w:szCs w:val="28"/>
        </w:rPr>
        <w:t>36-1-85</w:t>
      </w:r>
      <w:r w:rsidR="00622EC2">
        <w:rPr>
          <w:sz w:val="28"/>
          <w:szCs w:val="28"/>
        </w:rPr>
        <w:t>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 xml:space="preserve">Почтовый адрес: </w:t>
      </w:r>
      <w:r w:rsidR="00366AC7">
        <w:rPr>
          <w:sz w:val="28"/>
          <w:szCs w:val="28"/>
        </w:rPr>
        <w:t>346205х</w:t>
      </w:r>
      <w:proofErr w:type="gramStart"/>
      <w:r w:rsidR="00366AC7">
        <w:rPr>
          <w:sz w:val="28"/>
          <w:szCs w:val="28"/>
        </w:rPr>
        <w:t>.Т</w:t>
      </w:r>
      <w:proofErr w:type="gramEnd"/>
      <w:r w:rsidR="00366AC7">
        <w:rPr>
          <w:sz w:val="28"/>
          <w:szCs w:val="28"/>
        </w:rPr>
        <w:t>алловеров</w:t>
      </w:r>
      <w:r w:rsidR="00622EC2">
        <w:rPr>
          <w:sz w:val="28"/>
          <w:szCs w:val="28"/>
        </w:rPr>
        <w:t>,ул</w:t>
      </w:r>
      <w:r>
        <w:rPr>
          <w:sz w:val="28"/>
          <w:szCs w:val="28"/>
        </w:rPr>
        <w:t>,</w:t>
      </w:r>
      <w:r w:rsidR="00366AC7">
        <w:rPr>
          <w:sz w:val="28"/>
          <w:szCs w:val="28"/>
        </w:rPr>
        <w:t>Кие</w:t>
      </w:r>
      <w:r w:rsidR="00622EC2">
        <w:rPr>
          <w:sz w:val="28"/>
          <w:szCs w:val="28"/>
        </w:rPr>
        <w:t xml:space="preserve">вская </w:t>
      </w:r>
      <w:r w:rsidR="00366AC7">
        <w:rPr>
          <w:sz w:val="28"/>
          <w:szCs w:val="28"/>
        </w:rPr>
        <w:t>3</w:t>
      </w:r>
      <w:r w:rsidR="00622EC2">
        <w:rPr>
          <w:sz w:val="28"/>
          <w:szCs w:val="28"/>
        </w:rPr>
        <w:t>1</w:t>
      </w:r>
      <w:r w:rsidR="00366AC7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Кашарский</w:t>
      </w:r>
      <w:proofErr w:type="spellEnd"/>
      <w:r>
        <w:rPr>
          <w:sz w:val="28"/>
          <w:szCs w:val="28"/>
        </w:rPr>
        <w:t xml:space="preserve"> район, Ростовская область.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Режим работы: ДОУ работает по пятидневной неделе, с 7.30 до 1</w:t>
      </w:r>
      <w:r w:rsidR="00366AC7">
        <w:rPr>
          <w:sz w:val="28"/>
          <w:szCs w:val="28"/>
        </w:rPr>
        <w:t>6.3</w:t>
      </w:r>
      <w:r w:rsidRPr="00812E2B">
        <w:rPr>
          <w:sz w:val="28"/>
          <w:szCs w:val="28"/>
        </w:rPr>
        <w:t>0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 xml:space="preserve">В ДОУ функционирует </w:t>
      </w:r>
      <w:r w:rsidR="00A73AC8">
        <w:rPr>
          <w:sz w:val="28"/>
          <w:szCs w:val="28"/>
        </w:rPr>
        <w:t>2</w:t>
      </w:r>
      <w:r>
        <w:rPr>
          <w:sz w:val="28"/>
          <w:szCs w:val="28"/>
        </w:rPr>
        <w:t xml:space="preserve"> разновозрастная группа детей общеразвивающей направленности.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Плановая наполняемость –   </w:t>
      </w:r>
      <w:r w:rsidR="00A73AC8">
        <w:rPr>
          <w:sz w:val="28"/>
          <w:szCs w:val="28"/>
        </w:rPr>
        <w:t>48</w:t>
      </w:r>
      <w:r w:rsidR="00622EC2">
        <w:rPr>
          <w:sz w:val="28"/>
          <w:szCs w:val="28"/>
        </w:rPr>
        <w:t>   </w:t>
      </w:r>
      <w:r w:rsidRPr="00812E2B">
        <w:rPr>
          <w:sz w:val="28"/>
          <w:szCs w:val="28"/>
        </w:rPr>
        <w:t xml:space="preserve"> чел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 xml:space="preserve">Фактическая наполняемость –   </w:t>
      </w:r>
      <w:r w:rsidR="00A73AC8">
        <w:rPr>
          <w:sz w:val="28"/>
          <w:szCs w:val="28"/>
        </w:rPr>
        <w:t>34</w:t>
      </w:r>
      <w:r>
        <w:rPr>
          <w:sz w:val="28"/>
          <w:szCs w:val="28"/>
        </w:rPr>
        <w:t xml:space="preserve"> </w:t>
      </w:r>
      <w:r w:rsidRPr="00812E2B">
        <w:rPr>
          <w:sz w:val="28"/>
          <w:szCs w:val="28"/>
        </w:rPr>
        <w:t>чел.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Заведующий М</w:t>
      </w:r>
      <w:r>
        <w:rPr>
          <w:sz w:val="28"/>
          <w:szCs w:val="28"/>
        </w:rPr>
        <w:t>Б</w:t>
      </w:r>
      <w:r w:rsidRPr="00812E2B">
        <w:rPr>
          <w:sz w:val="28"/>
          <w:szCs w:val="28"/>
        </w:rPr>
        <w:t xml:space="preserve">ДОУ </w:t>
      </w:r>
      <w:r w:rsidR="00366AC7">
        <w:rPr>
          <w:sz w:val="28"/>
          <w:szCs w:val="28"/>
        </w:rPr>
        <w:t>Марченко Лидия Вадимовна</w:t>
      </w:r>
      <w:r w:rsidRPr="00812E2B">
        <w:rPr>
          <w:sz w:val="28"/>
          <w:szCs w:val="28"/>
        </w:rPr>
        <w:t xml:space="preserve">, стаж работы в должности  </w:t>
      </w:r>
      <w:r w:rsidR="00A73AC8">
        <w:rPr>
          <w:sz w:val="28"/>
          <w:szCs w:val="28"/>
        </w:rPr>
        <w:t>11</w:t>
      </w:r>
      <w:r w:rsidR="00366AC7">
        <w:rPr>
          <w:sz w:val="28"/>
          <w:szCs w:val="28"/>
        </w:rPr>
        <w:t xml:space="preserve"> лет</w:t>
      </w:r>
      <w:r w:rsidR="00622EC2">
        <w:rPr>
          <w:sz w:val="28"/>
          <w:szCs w:val="28"/>
        </w:rPr>
        <w:t>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2</w:t>
      </w:r>
      <w:r w:rsidRPr="00812E2B">
        <w:rPr>
          <w:rStyle w:val="a5"/>
          <w:sz w:val="28"/>
          <w:szCs w:val="28"/>
          <w:u w:val="single"/>
        </w:rPr>
        <w:t>. Характеристика и анализ потенциала педагогических кадров:</w:t>
      </w:r>
    </w:p>
    <w:p w:rsidR="00C90A04" w:rsidRPr="00812E2B" w:rsidRDefault="00A73AC8" w:rsidP="00C90A04">
      <w:pPr>
        <w:pStyle w:val="a4"/>
        <w:rPr>
          <w:sz w:val="28"/>
          <w:szCs w:val="28"/>
        </w:rPr>
      </w:pPr>
      <w:r>
        <w:rPr>
          <w:sz w:val="28"/>
          <w:szCs w:val="28"/>
        </w:rPr>
        <w:t>Всего педагогов: 3</w:t>
      </w:r>
      <w:r w:rsidR="00C90A04" w:rsidRPr="00812E2B">
        <w:rPr>
          <w:sz w:val="28"/>
          <w:szCs w:val="28"/>
        </w:rPr>
        <w:t xml:space="preserve"> чел</w:t>
      </w:r>
      <w:r w:rsidR="00C90A04">
        <w:rPr>
          <w:sz w:val="28"/>
          <w:szCs w:val="28"/>
        </w:rPr>
        <w:t>овека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Динамика образовательного уровня педагогов: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0"/>
        <w:gridCol w:w="1485"/>
        <w:gridCol w:w="765"/>
        <w:gridCol w:w="1710"/>
        <w:gridCol w:w="885"/>
        <w:gridCol w:w="1470"/>
        <w:gridCol w:w="885"/>
      </w:tblGrid>
      <w:tr w:rsidR="00C90A04" w:rsidRPr="00812E2B" w:rsidTr="00C7176F">
        <w:trPr>
          <w:tblCellSpacing w:w="0" w:type="dxa"/>
        </w:trPr>
        <w:tc>
          <w:tcPr>
            <w:tcW w:w="23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Образование</w:t>
            </w:r>
          </w:p>
        </w:tc>
        <w:tc>
          <w:tcPr>
            <w:tcW w:w="22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702DF1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73AC8">
              <w:rPr>
                <w:sz w:val="28"/>
                <w:szCs w:val="28"/>
              </w:rPr>
              <w:t>13</w:t>
            </w:r>
            <w:r w:rsidR="00C90A04" w:rsidRPr="00812E2B">
              <w:rPr>
                <w:sz w:val="28"/>
                <w:szCs w:val="28"/>
              </w:rPr>
              <w:t>-201</w:t>
            </w:r>
            <w:r w:rsidR="00A73AC8">
              <w:rPr>
                <w:sz w:val="28"/>
                <w:szCs w:val="28"/>
              </w:rPr>
              <w:t>4</w:t>
            </w:r>
          </w:p>
        </w:tc>
        <w:tc>
          <w:tcPr>
            <w:tcW w:w="25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A73AC8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  <w:r w:rsidR="00C90A04" w:rsidRPr="00812E2B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3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A73AC8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  <w:r w:rsidR="00C90A04" w:rsidRPr="00812E2B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6</w:t>
            </w:r>
          </w:p>
        </w:tc>
      </w:tr>
      <w:tr w:rsidR="00C90A04" w:rsidRPr="00812E2B" w:rsidTr="00C7176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A04" w:rsidRPr="00812E2B" w:rsidRDefault="00C90A04" w:rsidP="00C7176F">
            <w:pPr>
              <w:rPr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педагогов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%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педагогов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%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педагогов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%</w:t>
            </w:r>
          </w:p>
        </w:tc>
      </w:tr>
      <w:tr w:rsidR="00C90A04" w:rsidRPr="00812E2B" w:rsidTr="00C7176F">
        <w:trPr>
          <w:tblCellSpacing w:w="0" w:type="dxa"/>
        </w:trPr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 xml:space="preserve">Высшее </w:t>
            </w:r>
            <w:r>
              <w:rPr>
                <w:sz w:val="28"/>
                <w:szCs w:val="28"/>
              </w:rPr>
              <w:t>педагогическое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366AC7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366AC7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366AC7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90A04" w:rsidRPr="00812E2B" w:rsidTr="00C7176F">
        <w:trPr>
          <w:tblCellSpacing w:w="0" w:type="dxa"/>
        </w:trPr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</w:p>
        </w:tc>
      </w:tr>
      <w:tr w:rsidR="00C90A04" w:rsidRPr="00812E2B" w:rsidTr="00C7176F">
        <w:trPr>
          <w:tblCellSpacing w:w="0" w:type="dxa"/>
        </w:trPr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proofErr w:type="gramStart"/>
            <w:r w:rsidRPr="00812E2B">
              <w:rPr>
                <w:sz w:val="28"/>
                <w:szCs w:val="28"/>
              </w:rPr>
              <w:t>Среднее-специальное</w:t>
            </w:r>
            <w:proofErr w:type="gramEnd"/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A73AC8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366AC7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C90A04">
              <w:rPr>
                <w:sz w:val="28"/>
                <w:szCs w:val="28"/>
              </w:rPr>
              <w:t>0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A73AC8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366AC7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C90A04">
              <w:rPr>
                <w:sz w:val="28"/>
                <w:szCs w:val="28"/>
              </w:rPr>
              <w:t>0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A73AC8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366AC7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C90A04">
              <w:rPr>
                <w:sz w:val="28"/>
                <w:szCs w:val="28"/>
              </w:rPr>
              <w:t>0</w:t>
            </w:r>
          </w:p>
        </w:tc>
      </w:tr>
    </w:tbl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Возрастной состав педагогов: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95"/>
        <w:gridCol w:w="3195"/>
        <w:gridCol w:w="3195"/>
      </w:tblGrid>
      <w:tr w:rsidR="00C90A04" w:rsidRPr="00812E2B" w:rsidTr="00C7176F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Возраст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Количество  педагогов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%</w:t>
            </w:r>
          </w:p>
        </w:tc>
      </w:tr>
      <w:tr w:rsidR="00C90A04" w:rsidRPr="00812E2B" w:rsidTr="00C7176F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</w:p>
        </w:tc>
      </w:tr>
      <w:tr w:rsidR="00C90A04" w:rsidRPr="00812E2B" w:rsidTr="00C7176F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30-40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622EC2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73AC8">
              <w:rPr>
                <w:sz w:val="28"/>
                <w:szCs w:val="28"/>
              </w:rPr>
              <w:t>33.3</w:t>
            </w:r>
          </w:p>
        </w:tc>
      </w:tr>
      <w:tr w:rsidR="00C90A04" w:rsidRPr="00812E2B" w:rsidTr="00C7176F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40-50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A73AC8">
              <w:rPr>
                <w:sz w:val="28"/>
                <w:szCs w:val="28"/>
              </w:rPr>
              <w:t>.3</w:t>
            </w:r>
          </w:p>
        </w:tc>
      </w:tr>
      <w:tr w:rsidR="00C90A04" w:rsidRPr="00812E2B" w:rsidTr="00C7176F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lastRenderedPageBreak/>
              <w:t>Свыше 50-и лет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A73AC8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A73AC8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33.3</w:t>
            </w:r>
          </w:p>
        </w:tc>
      </w:tr>
      <w:tr w:rsidR="00C90A04" w:rsidRPr="00812E2B" w:rsidTr="00C7176F">
        <w:trPr>
          <w:tblCellSpacing w:w="0" w:type="dxa"/>
        </w:trPr>
        <w:tc>
          <w:tcPr>
            <w:tcW w:w="95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 xml:space="preserve">Средний возраст педагогов:           лет   </w:t>
            </w:r>
            <w:r>
              <w:rPr>
                <w:sz w:val="28"/>
                <w:szCs w:val="28"/>
              </w:rPr>
              <w:t>35-40</w:t>
            </w:r>
          </w:p>
        </w:tc>
      </w:tr>
    </w:tbl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 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 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Динамика уровня квалификации педагогов: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0"/>
        <w:gridCol w:w="1485"/>
        <w:gridCol w:w="765"/>
        <w:gridCol w:w="1710"/>
        <w:gridCol w:w="885"/>
        <w:gridCol w:w="1470"/>
        <w:gridCol w:w="885"/>
      </w:tblGrid>
      <w:tr w:rsidR="00C90A04" w:rsidRPr="00812E2B" w:rsidTr="00C7176F">
        <w:trPr>
          <w:tblCellSpacing w:w="0" w:type="dxa"/>
        </w:trPr>
        <w:tc>
          <w:tcPr>
            <w:tcW w:w="23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Квалификация</w:t>
            </w:r>
          </w:p>
        </w:tc>
        <w:tc>
          <w:tcPr>
            <w:tcW w:w="22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A73AC8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  <w:r w:rsidR="00C90A04" w:rsidRPr="00812E2B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25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A73AC8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  <w:r w:rsidR="00C90A04" w:rsidRPr="00812E2B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3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A73AC8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  <w:r w:rsidR="00C90A04" w:rsidRPr="00812E2B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6</w:t>
            </w:r>
          </w:p>
        </w:tc>
      </w:tr>
      <w:tr w:rsidR="00C90A04" w:rsidRPr="00812E2B" w:rsidTr="00C7176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A04" w:rsidRPr="00812E2B" w:rsidRDefault="00C90A04" w:rsidP="00C7176F">
            <w:pPr>
              <w:rPr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педагогов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%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педагогов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%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педагогов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%</w:t>
            </w:r>
          </w:p>
        </w:tc>
      </w:tr>
      <w:tr w:rsidR="00C90A04" w:rsidRPr="00812E2B" w:rsidTr="00C7176F">
        <w:trPr>
          <w:tblCellSpacing w:w="0" w:type="dxa"/>
        </w:trPr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Высшая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 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 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 </w:t>
            </w:r>
          </w:p>
        </w:tc>
      </w:tr>
      <w:tr w:rsidR="00C90A04" w:rsidRPr="00812E2B" w:rsidTr="00C7176F">
        <w:trPr>
          <w:tblCellSpacing w:w="0" w:type="dxa"/>
        </w:trPr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Первая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</w:p>
        </w:tc>
      </w:tr>
      <w:tr w:rsidR="00C90A04" w:rsidRPr="00812E2B" w:rsidTr="00C7176F">
        <w:trPr>
          <w:tblCellSpacing w:w="0" w:type="dxa"/>
        </w:trPr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кв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атегория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</w:p>
        </w:tc>
      </w:tr>
      <w:tr w:rsidR="00C90A04" w:rsidRPr="00812E2B" w:rsidTr="00C7176F">
        <w:trPr>
          <w:tblCellSpacing w:w="0" w:type="dxa"/>
        </w:trPr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366AC7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A73AC8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622EC2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A73AC8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622EC2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A73AC8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366AC7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</w:tbl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 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В ДОУ созданы все условия для творчества всех педагогов без ущемления профессиональной чести и достоинства. Вся методическая работа ориентирована, прежде всего, на развитие и повышение творческого потенциала педагогического коллектива в целом, в конечном счет</w:t>
      </w:r>
      <w:proofErr w:type="gramStart"/>
      <w:r w:rsidRPr="00812E2B">
        <w:rPr>
          <w:sz w:val="28"/>
          <w:szCs w:val="28"/>
        </w:rPr>
        <w:t>е-</w:t>
      </w:r>
      <w:proofErr w:type="gramEnd"/>
      <w:r w:rsidRPr="00812E2B">
        <w:rPr>
          <w:sz w:val="28"/>
          <w:szCs w:val="28"/>
        </w:rPr>
        <w:t xml:space="preserve"> на повышение качества</w:t>
      </w:r>
      <w:r w:rsidR="007E7106">
        <w:rPr>
          <w:sz w:val="28"/>
          <w:szCs w:val="28"/>
        </w:rPr>
        <w:t xml:space="preserve"> </w:t>
      </w:r>
      <w:proofErr w:type="spellStart"/>
      <w:r w:rsidRPr="00812E2B">
        <w:rPr>
          <w:sz w:val="28"/>
          <w:szCs w:val="28"/>
        </w:rPr>
        <w:t>воспитательно</w:t>
      </w:r>
      <w:proofErr w:type="spellEnd"/>
      <w:r w:rsidRPr="00812E2B">
        <w:rPr>
          <w:sz w:val="28"/>
          <w:szCs w:val="28"/>
        </w:rPr>
        <w:t xml:space="preserve"> – образовательного процесса: роста уровня образованности, воспитанности и развития дошкольников. Главное в методической работе – оказание реальной, действенной помощи всем членам педагогического коллектива.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rStyle w:val="a5"/>
          <w:sz w:val="28"/>
          <w:szCs w:val="28"/>
          <w:u w:val="single"/>
        </w:rPr>
        <w:t>3. Анализ по совершенствованию образовательного процесса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Работа педаг</w:t>
      </w:r>
      <w:r w:rsidR="00964B8B">
        <w:rPr>
          <w:sz w:val="28"/>
          <w:szCs w:val="28"/>
        </w:rPr>
        <w:t>огического коллектива ДОУ в 2015-2016</w:t>
      </w:r>
      <w:r w:rsidRPr="00812E2B">
        <w:rPr>
          <w:sz w:val="28"/>
          <w:szCs w:val="28"/>
        </w:rPr>
        <w:t xml:space="preserve"> учебном году строилась на основе программы дошкольного образования под редакцией </w:t>
      </w:r>
      <w:r w:rsidR="002C299C">
        <w:rPr>
          <w:sz w:val="28"/>
          <w:szCs w:val="28"/>
        </w:rPr>
        <w:t>В.И.Логиновой, Т.И.Бабаевой</w:t>
      </w:r>
      <w:r w:rsidRPr="00812E2B">
        <w:rPr>
          <w:sz w:val="28"/>
          <w:szCs w:val="28"/>
        </w:rPr>
        <w:t>, отрывающей широкие возможности для творчества и реализации задач всестороннего развития дошкольников.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Реализуя задачи программного материала, педагоги старались создать благоприятные условия для полноценного проживания ребенком дошкольного детства, всестороннего развития психических и физических качеств в соответствии с возрастными и индивидуальными возможностями.</w:t>
      </w:r>
    </w:p>
    <w:p w:rsidR="00C90A04" w:rsidRDefault="00964B8B" w:rsidP="00C90A04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>В 2015-2016</w:t>
      </w:r>
      <w:r w:rsidR="00C90A04" w:rsidRPr="00812E2B">
        <w:rPr>
          <w:sz w:val="28"/>
          <w:szCs w:val="28"/>
        </w:rPr>
        <w:t xml:space="preserve"> учебном году педагогическая работа дошкольного учреждения была направлена на решение следующих годовых задач:</w:t>
      </w:r>
    </w:p>
    <w:p w:rsidR="000A46B7" w:rsidRPr="000A46B7" w:rsidRDefault="000A46B7" w:rsidP="000A46B7">
      <w:pPr>
        <w:rPr>
          <w:color w:val="000000"/>
          <w:spacing w:val="-13"/>
          <w:sz w:val="28"/>
          <w:szCs w:val="28"/>
        </w:rPr>
      </w:pPr>
      <w:r w:rsidRPr="000A46B7">
        <w:rPr>
          <w:color w:val="000000"/>
          <w:spacing w:val="-5"/>
          <w:sz w:val="28"/>
          <w:szCs w:val="28"/>
        </w:rPr>
        <w:t>1 Совершенствование форм и методов для обеспечения охраны и укрепления здоровья де</w:t>
      </w:r>
      <w:r w:rsidRPr="000A46B7">
        <w:rPr>
          <w:color w:val="000000"/>
          <w:spacing w:val="-5"/>
          <w:sz w:val="28"/>
          <w:szCs w:val="28"/>
        </w:rPr>
        <w:softHyphen/>
        <w:t>тей посредством мониторинга вариативных систем оздоровитель</w:t>
      </w:r>
      <w:r w:rsidRPr="000A46B7">
        <w:rPr>
          <w:color w:val="000000"/>
          <w:spacing w:val="-5"/>
          <w:sz w:val="28"/>
          <w:szCs w:val="28"/>
        </w:rPr>
        <w:softHyphen/>
        <w:t>ной работы, приобщения детей к ценностям здорового образа жизни.</w:t>
      </w:r>
    </w:p>
    <w:p w:rsidR="000A46B7" w:rsidRPr="000A46B7" w:rsidRDefault="00A47620" w:rsidP="000A46B7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0A46B7" w:rsidRPr="000A46B7">
        <w:rPr>
          <w:b/>
          <w:bCs/>
          <w:sz w:val="28"/>
          <w:szCs w:val="28"/>
        </w:rPr>
        <w:t>2.</w:t>
      </w:r>
      <w:r w:rsidR="000A46B7" w:rsidRPr="000A46B7">
        <w:rPr>
          <w:sz w:val="28"/>
          <w:szCs w:val="28"/>
        </w:rPr>
        <w:t xml:space="preserve"> Создание условий для развития сюжетно – </w:t>
      </w:r>
      <w:proofErr w:type="spellStart"/>
      <w:r w:rsidR="000A46B7" w:rsidRPr="000A46B7">
        <w:rPr>
          <w:sz w:val="28"/>
          <w:szCs w:val="28"/>
        </w:rPr>
        <w:t>отобразительной</w:t>
      </w:r>
      <w:proofErr w:type="spellEnd"/>
      <w:r w:rsidR="000A46B7" w:rsidRPr="000A46B7">
        <w:rPr>
          <w:sz w:val="28"/>
          <w:szCs w:val="28"/>
        </w:rPr>
        <w:t xml:space="preserve"> и сюжетно-ролевой игры как важнейшего фактора </w:t>
      </w:r>
      <w:proofErr w:type="gramStart"/>
      <w:r w:rsidR="000A46B7" w:rsidRPr="000A46B7">
        <w:rPr>
          <w:sz w:val="28"/>
          <w:szCs w:val="28"/>
        </w:rPr>
        <w:t>формировании</w:t>
      </w:r>
      <w:proofErr w:type="gramEnd"/>
      <w:r w:rsidR="000A46B7" w:rsidRPr="000A46B7">
        <w:rPr>
          <w:sz w:val="28"/>
          <w:szCs w:val="28"/>
        </w:rPr>
        <w:t xml:space="preserve"> предпосылок учебной деятельности.</w:t>
      </w:r>
    </w:p>
    <w:p w:rsidR="00C90A04" w:rsidRPr="00812E2B" w:rsidRDefault="000A46B7" w:rsidP="000A46B7">
      <w:pPr>
        <w:widowControl/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3.</w:t>
      </w:r>
      <w:r w:rsidR="00C90A04" w:rsidRPr="00812E2B">
        <w:rPr>
          <w:sz w:val="28"/>
          <w:szCs w:val="28"/>
        </w:rPr>
        <w:t>Раскрытие творческого потенциала дошкольников через применение метода проекта.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Поставленные задачи решались через разные формы методической работы:</w:t>
      </w:r>
    </w:p>
    <w:p w:rsidR="00C90A04" w:rsidRPr="00812E2B" w:rsidRDefault="00C90A04" w:rsidP="00C90A04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sz w:val="28"/>
          <w:szCs w:val="28"/>
        </w:rPr>
        <w:t>педагогические советы;</w:t>
      </w:r>
    </w:p>
    <w:p w:rsidR="00C90A04" w:rsidRPr="00812E2B" w:rsidRDefault="00C90A04" w:rsidP="00C90A04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sz w:val="28"/>
          <w:szCs w:val="28"/>
        </w:rPr>
        <w:t>семинары;</w:t>
      </w:r>
    </w:p>
    <w:p w:rsidR="00C90A04" w:rsidRPr="00812E2B" w:rsidRDefault="00C90A04" w:rsidP="00C90A04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sz w:val="28"/>
          <w:szCs w:val="28"/>
        </w:rPr>
        <w:t>консультации;</w:t>
      </w:r>
    </w:p>
    <w:p w:rsidR="00C90A04" w:rsidRPr="00812E2B" w:rsidRDefault="00C90A04" w:rsidP="00C90A04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sz w:val="28"/>
          <w:szCs w:val="28"/>
        </w:rPr>
        <w:t>открытые просмотры;</w:t>
      </w:r>
    </w:p>
    <w:p w:rsidR="00C90A04" w:rsidRPr="00812E2B" w:rsidRDefault="00C90A04" w:rsidP="00C90A04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sz w:val="28"/>
          <w:szCs w:val="28"/>
        </w:rPr>
        <w:t>деловые игры;</w:t>
      </w:r>
    </w:p>
    <w:p w:rsidR="00C90A04" w:rsidRPr="00812E2B" w:rsidRDefault="00C90A04" w:rsidP="00C90A04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sz w:val="28"/>
          <w:szCs w:val="28"/>
        </w:rPr>
        <w:t>самообразование.</w:t>
      </w:r>
    </w:p>
    <w:p w:rsidR="00C90A04" w:rsidRPr="00812E2B" w:rsidRDefault="00C90A04" w:rsidP="00C90A04">
      <w:pPr>
        <w:widowControl/>
        <w:numPr>
          <w:ilvl w:val="0"/>
          <w:numId w:val="3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rStyle w:val="a5"/>
          <w:sz w:val="28"/>
          <w:szCs w:val="28"/>
        </w:rPr>
        <w:t xml:space="preserve">4. </w:t>
      </w:r>
      <w:r w:rsidRPr="00812E2B">
        <w:rPr>
          <w:rStyle w:val="a5"/>
          <w:sz w:val="28"/>
          <w:szCs w:val="28"/>
          <w:u w:val="single"/>
        </w:rPr>
        <w:t>Лечебно–профилактическая и физкультурно – оздоровительная работа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В учреждении созданы оптимальные условия для охраны жизни и укрепления здоровья детей, их физического и психического развития. Учитывая индивидуальные особенности здоровья ребенка, его эмоционального настроя, дети в группах делятся на подгруппы и намечаются пути их оздоровления и развития.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Систематически проводится обеспечение психологической безопасности личности ребенка: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- профилактика психоэмоционального напряжения;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- организация двигательного режима;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- распределение физических и интеллектуальных нагрузок.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lastRenderedPageBreak/>
        <w:t>В целях сохранения психического и физического  здоровья детей  в период адаптации используются нетрадиционные методы и приемы, которые позволяют детям   проходить  данный  период   с первой и второй  группой адаптации. Разработана и успешно внедряется в практику программа адаптации детей к условиям общественного воспитания, разработанная коллективом. Четко организованная система взаимодействия с родителями по вопросам адаптации позволяет в течение последних лет снижать показатели адаптации.</w:t>
      </w:r>
    </w:p>
    <w:p w:rsidR="00C90A04" w:rsidRPr="00812E2B" w:rsidRDefault="00A47620" w:rsidP="00C90A04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Режим </w:t>
      </w:r>
      <w:r w:rsidR="00C90A04" w:rsidRPr="00812E2B">
        <w:rPr>
          <w:sz w:val="28"/>
          <w:szCs w:val="28"/>
        </w:rPr>
        <w:t>дня,   расписание занятий разработаны на основе инструктивно-нормативного письма Министерства образования Российской Федерации от 14 марта 2000г. №65/23-16  «О гигиенических требованиях к максимальной нагрузке на де</w:t>
      </w:r>
      <w:r w:rsidR="00EF2E6E">
        <w:rPr>
          <w:sz w:val="28"/>
          <w:szCs w:val="28"/>
        </w:rPr>
        <w:t>тей дошкольного возраста».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В ДОУ создана система оздоровительной работы. Вид и методика проведения  мероприятий меняется в зависимости от сезона и погоды: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 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Эффективность оздоровительной работы  в ДОУ оценивается  по снижению уровня заболеваемости и количеством пропущенныхдето</w:t>
      </w:r>
      <w:r w:rsidR="00855966">
        <w:rPr>
          <w:sz w:val="28"/>
          <w:szCs w:val="28"/>
        </w:rPr>
        <w:t>/</w:t>
      </w:r>
      <w:r w:rsidRPr="00812E2B">
        <w:rPr>
          <w:sz w:val="28"/>
          <w:szCs w:val="28"/>
        </w:rPr>
        <w:t>дней.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Сравнительный анализ заболеваемости и посещаемости.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 </w:t>
      </w:r>
    </w:p>
    <w:tbl>
      <w:tblPr>
        <w:tblW w:w="84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93"/>
        <w:gridCol w:w="1686"/>
        <w:gridCol w:w="1688"/>
        <w:gridCol w:w="1608"/>
      </w:tblGrid>
      <w:tr w:rsidR="00C90A04" w:rsidRPr="00812E2B" w:rsidTr="00C7176F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Показатели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всего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Ранний возраст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Дошкольный возраст</w:t>
            </w:r>
          </w:p>
        </w:tc>
      </w:tr>
      <w:tr w:rsidR="00C90A04" w:rsidRPr="00812E2B" w:rsidTr="00C7176F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Списочный состав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964B8B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34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964B8B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964B8B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C90A04" w:rsidRPr="00812E2B" w:rsidTr="00C7176F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Число пропусков по болезни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290EC1" w:rsidRDefault="007E7106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C299C">
              <w:rPr>
                <w:sz w:val="28"/>
                <w:szCs w:val="28"/>
              </w:rPr>
              <w:t>26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290EC1" w:rsidRDefault="007E7106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</w:t>
            </w:r>
            <w:r w:rsidR="00290EC1" w:rsidRPr="00290EC1">
              <w:rPr>
                <w:sz w:val="28"/>
                <w:szCs w:val="28"/>
              </w:rPr>
              <w:t>23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290EC1" w:rsidRDefault="007E7106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</w:t>
            </w:r>
            <w:r w:rsidR="002C299C">
              <w:rPr>
                <w:sz w:val="28"/>
                <w:szCs w:val="28"/>
              </w:rPr>
              <w:t>03</w:t>
            </w:r>
          </w:p>
        </w:tc>
      </w:tr>
      <w:tr w:rsidR="00C90A04" w:rsidRPr="00812E2B" w:rsidTr="00C7176F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Число пропусков одним</w:t>
            </w:r>
          </w:p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ребенком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290EC1" w:rsidRDefault="002C299C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290EC1" w:rsidRDefault="002C299C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290EC1" w:rsidRDefault="002C299C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C90A04" w:rsidRPr="00812E2B" w:rsidTr="00C7176F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Количество случаев заболевания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095F3D" w:rsidRDefault="00D3476B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48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095F3D" w:rsidRDefault="00290EC1" w:rsidP="00C7176F">
            <w:pPr>
              <w:pStyle w:val="a4"/>
              <w:rPr>
                <w:sz w:val="28"/>
                <w:szCs w:val="28"/>
              </w:rPr>
            </w:pPr>
            <w:r w:rsidRPr="00095F3D">
              <w:rPr>
                <w:sz w:val="28"/>
                <w:szCs w:val="28"/>
              </w:rPr>
              <w:t xml:space="preserve"> 12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095F3D" w:rsidRDefault="00D3476B" w:rsidP="00290EC1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C90A04" w:rsidRPr="00812E2B" w:rsidTr="00C7176F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Кол-во случаев на одного ребенка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095F3D" w:rsidRDefault="00D3476B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3,4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095F3D" w:rsidRDefault="00D3476B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1,2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095F3D" w:rsidRDefault="00D3476B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3,2</w:t>
            </w:r>
          </w:p>
        </w:tc>
      </w:tr>
      <w:tr w:rsidR="00C90A04" w:rsidRPr="00812E2B" w:rsidTr="00C7176F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 xml:space="preserve">Кол-во часто и длительно </w:t>
            </w:r>
            <w:r w:rsidRPr="00812E2B">
              <w:rPr>
                <w:sz w:val="28"/>
                <w:szCs w:val="28"/>
              </w:rPr>
              <w:lastRenderedPageBreak/>
              <w:t>болеющих детей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095F3D" w:rsidRDefault="00095F3D" w:rsidP="00095F3D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095F3D" w:rsidRDefault="00095F3D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095F3D" w:rsidRDefault="00095F3D" w:rsidP="00C7176F">
            <w:pPr>
              <w:pStyle w:val="a4"/>
              <w:rPr>
                <w:sz w:val="28"/>
                <w:szCs w:val="28"/>
              </w:rPr>
            </w:pPr>
            <w:r w:rsidRPr="00095F3D">
              <w:rPr>
                <w:sz w:val="28"/>
                <w:szCs w:val="28"/>
              </w:rPr>
              <w:t>2</w:t>
            </w:r>
          </w:p>
        </w:tc>
      </w:tr>
    </w:tbl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lastRenderedPageBreak/>
        <w:t> 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 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 Распространенность хронических болезней</w:t>
      </w:r>
    </w:p>
    <w:tbl>
      <w:tblPr>
        <w:tblW w:w="97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12"/>
        <w:gridCol w:w="1018"/>
        <w:gridCol w:w="1262"/>
        <w:gridCol w:w="1040"/>
        <w:gridCol w:w="1597"/>
        <w:gridCol w:w="2006"/>
        <w:gridCol w:w="1866"/>
        <w:gridCol w:w="876"/>
        <w:gridCol w:w="823"/>
        <w:gridCol w:w="1816"/>
        <w:gridCol w:w="1584"/>
      </w:tblGrid>
      <w:tr w:rsidR="00C90A04" w:rsidRPr="00812E2B" w:rsidTr="00C7176F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Всего детей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Нервная система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Костно-мышечная система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Органы дыхания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Органы пищеварения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Органы кровообращения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Почки и система мочевыделения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ЛОР-органы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Орган зрения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Аллергические реакции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Эндокринно-обменные</w:t>
            </w:r>
          </w:p>
        </w:tc>
      </w:tr>
      <w:tr w:rsidR="00C90A04" w:rsidRPr="00812E2B" w:rsidTr="00C7176F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7E7106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2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C7176F">
            <w:pPr>
              <w:pStyle w:val="a4"/>
              <w:rPr>
                <w:sz w:val="28"/>
                <w:szCs w:val="28"/>
              </w:rPr>
            </w:pPr>
          </w:p>
        </w:tc>
      </w:tr>
    </w:tbl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 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Питание осуществляется в соответствии с нормативными документами, сбалансирован суточный раци</w:t>
      </w:r>
      <w:r w:rsidR="00EF2E6E">
        <w:rPr>
          <w:sz w:val="28"/>
          <w:szCs w:val="28"/>
        </w:rPr>
        <w:t>он по белкам,  жирам, углеводам</w:t>
      </w:r>
      <w:proofErr w:type="gramStart"/>
      <w:r w:rsidR="00EF2E6E">
        <w:rPr>
          <w:sz w:val="28"/>
          <w:szCs w:val="28"/>
        </w:rPr>
        <w:t>,п</w:t>
      </w:r>
      <w:proofErr w:type="gramEnd"/>
      <w:r w:rsidR="00EF2E6E">
        <w:rPr>
          <w:sz w:val="28"/>
          <w:szCs w:val="28"/>
        </w:rPr>
        <w:t>роводиться витаминотерапия.</w:t>
      </w:r>
      <w:r w:rsidRPr="00812E2B">
        <w:rPr>
          <w:sz w:val="28"/>
          <w:szCs w:val="28"/>
        </w:rPr>
        <w:t xml:space="preserve"> Осуществляется постоянный </w:t>
      </w:r>
      <w:proofErr w:type="gramStart"/>
      <w:r w:rsidRPr="00812E2B">
        <w:rPr>
          <w:sz w:val="28"/>
          <w:szCs w:val="28"/>
        </w:rPr>
        <w:t>контроль за</w:t>
      </w:r>
      <w:proofErr w:type="gramEnd"/>
      <w:r w:rsidRPr="00812E2B">
        <w:rPr>
          <w:sz w:val="28"/>
          <w:szCs w:val="28"/>
        </w:rPr>
        <w:t xml:space="preserve"> поставкой продуктов и их закладкой.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 xml:space="preserve">Родители постоянно получают информацию об оздоровительной работе, проводятся консультации по профилактике и лечению заболеваний. Ежегодно  организовывается углубленный медосмотр детей врачами узких специальностей. На основе результатов осмотра </w:t>
      </w:r>
      <w:proofErr w:type="gramStart"/>
      <w:r w:rsidRPr="00812E2B">
        <w:rPr>
          <w:sz w:val="28"/>
          <w:szCs w:val="28"/>
        </w:rPr>
        <w:t>определяются диспансерные группы и совместно с участковым врачом-педиатром намечается</w:t>
      </w:r>
      <w:proofErr w:type="gramEnd"/>
      <w:r w:rsidRPr="00812E2B">
        <w:rPr>
          <w:sz w:val="28"/>
          <w:szCs w:val="28"/>
        </w:rPr>
        <w:t xml:space="preserve"> профилактическая и лечебная работа.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В ДОУ созданы условия для физического развития</w:t>
      </w:r>
      <w:r w:rsidR="00D3476B">
        <w:rPr>
          <w:sz w:val="28"/>
          <w:szCs w:val="28"/>
        </w:rPr>
        <w:t xml:space="preserve"> детей: оборудован </w:t>
      </w:r>
      <w:r w:rsidRPr="00812E2B">
        <w:rPr>
          <w:sz w:val="28"/>
          <w:szCs w:val="28"/>
        </w:rPr>
        <w:t xml:space="preserve"> спортивный зал, спортивная площадка с необходимым оборудованием для организации двигательной деятельности детей.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Используются разнообразные  виды и формы регламентированной деятельности по физическому развитию</w:t>
      </w:r>
      <w:r w:rsidR="000C3449">
        <w:rPr>
          <w:sz w:val="28"/>
          <w:szCs w:val="28"/>
        </w:rPr>
        <w:t>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 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 В течение года варьируется физическая нагрузка в соответствии с индивидуальными особенностями ребенка, проходит работа над увеличением моторной плотности занятий. Используются вариативные режимы дня, разнообразные программы и методики.</w:t>
      </w:r>
    </w:p>
    <w:p w:rsidR="000C3449" w:rsidRDefault="00A47620" w:rsidP="00C90A04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З</w:t>
      </w:r>
      <w:r w:rsidR="00C90A04" w:rsidRPr="00812E2B">
        <w:rPr>
          <w:sz w:val="28"/>
          <w:szCs w:val="28"/>
        </w:rPr>
        <w:t>анятия по физической культуре  организованы по подгруппам.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lastRenderedPageBreak/>
        <w:t>Систематически осуществлялся медико-педагогическийконтроль за развитием детей,  в целях их охраны жизни и здоровья. Физическое развитие осуществлялось на основе диагностики их развития.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Важным показателем результатов работы ДОУ является здоровье детей. В результате анализа мы выявили сниж</w:t>
      </w:r>
      <w:r w:rsidR="00964B8B">
        <w:rPr>
          <w:sz w:val="28"/>
          <w:szCs w:val="28"/>
        </w:rPr>
        <w:t>ение заболеваемости детей в 2015-2016</w:t>
      </w:r>
      <w:r w:rsidRPr="00812E2B">
        <w:rPr>
          <w:sz w:val="28"/>
          <w:szCs w:val="28"/>
        </w:rPr>
        <w:t xml:space="preserve"> учебном году. Оценка состояния здоровья детей проводится на основании текущих наблюдений и по итогам профилактических осмотров. Это связано с совершенствованием работы по физическому воспитанию детей путем формирования у них представлений о ЗОЖ в процессе организации физкультурно-оздоровительных мероприятий с участием родителей. Велась просветительская работа по охране и укреплению здоровья детей с воспитателями и родителями. Показателем здоровья детей является группа здоровья.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Уровень физического развития детей стал выше. Что связано с улучшением качества физкультурно-оздоровительной работы (улучшение качества проведения занятий, утренней гимнастики других мероприятий), построенной с учетом возрастных особенностей детей.</w:t>
      </w:r>
    </w:p>
    <w:p w:rsidR="00C90A04" w:rsidRPr="00812E2B" w:rsidRDefault="00C90A04" w:rsidP="00C90A04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rStyle w:val="a5"/>
          <w:sz w:val="28"/>
          <w:szCs w:val="28"/>
        </w:rPr>
        <w:t xml:space="preserve">5. </w:t>
      </w:r>
      <w:r w:rsidRPr="00812E2B">
        <w:rPr>
          <w:rStyle w:val="a5"/>
          <w:sz w:val="28"/>
          <w:szCs w:val="28"/>
          <w:u w:val="single"/>
        </w:rPr>
        <w:t>Результаты реализации образовательн</w:t>
      </w:r>
      <w:proofErr w:type="gramStart"/>
      <w:r w:rsidRPr="00812E2B">
        <w:rPr>
          <w:rStyle w:val="a5"/>
          <w:sz w:val="28"/>
          <w:szCs w:val="28"/>
          <w:u w:val="single"/>
        </w:rPr>
        <w:t>о-</w:t>
      </w:r>
      <w:proofErr w:type="gramEnd"/>
      <w:r w:rsidRPr="00812E2B">
        <w:rPr>
          <w:rStyle w:val="a5"/>
          <w:sz w:val="28"/>
          <w:szCs w:val="28"/>
          <w:u w:val="single"/>
        </w:rPr>
        <w:t xml:space="preserve"> воспитательной программы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В качестве измеряемых показателей результатов образовательной работы в ДОУ выступают: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1. Педагогическая диагностика уровня развития детей на основе изучения усвоенных знаний, умений</w:t>
      </w:r>
      <w:proofErr w:type="gramStart"/>
      <w:r w:rsidRPr="00812E2B">
        <w:rPr>
          <w:sz w:val="28"/>
          <w:szCs w:val="28"/>
        </w:rPr>
        <w:t>.н</w:t>
      </w:r>
      <w:proofErr w:type="gramEnd"/>
      <w:r w:rsidRPr="00812E2B">
        <w:rPr>
          <w:sz w:val="28"/>
          <w:szCs w:val="28"/>
        </w:rPr>
        <w:t>авыков;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2. Психологическая диагностика готовности детей к обучению в школе.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 xml:space="preserve"> Результаты диагностики готовности детей к обучению </w:t>
      </w:r>
      <w:r w:rsidR="00EF2E6E">
        <w:rPr>
          <w:sz w:val="28"/>
          <w:szCs w:val="28"/>
        </w:rPr>
        <w:t>в школе показали, что есть дети</w:t>
      </w:r>
      <w:r w:rsidRPr="00812E2B">
        <w:rPr>
          <w:sz w:val="28"/>
          <w:szCs w:val="28"/>
        </w:rPr>
        <w:t xml:space="preserve"> с низким уровнем готовности к школе. Все остальные имеют средний и высокий уровень готовност</w:t>
      </w:r>
      <w:r w:rsidR="00EF2E6E">
        <w:rPr>
          <w:sz w:val="28"/>
          <w:szCs w:val="28"/>
        </w:rPr>
        <w:t>и к школе. Большинство детей (92</w:t>
      </w:r>
      <w:r w:rsidRPr="00812E2B">
        <w:rPr>
          <w:sz w:val="28"/>
          <w:szCs w:val="28"/>
        </w:rPr>
        <w:t>%) являются  зрелыми для школьного обучения. Эти дети легко  понимают инструкцию и подчиняются правилам, что является предпосылкой для успешного обучения в школе. Учебн</w:t>
      </w:r>
      <w:proofErr w:type="gramStart"/>
      <w:r w:rsidRPr="00812E2B">
        <w:rPr>
          <w:sz w:val="28"/>
          <w:szCs w:val="28"/>
        </w:rPr>
        <w:t>о-</w:t>
      </w:r>
      <w:proofErr w:type="gramEnd"/>
      <w:r w:rsidRPr="00812E2B">
        <w:rPr>
          <w:sz w:val="28"/>
          <w:szCs w:val="28"/>
        </w:rPr>
        <w:t xml:space="preserve"> воспитательный процесс в М</w:t>
      </w:r>
      <w:r>
        <w:rPr>
          <w:sz w:val="28"/>
          <w:szCs w:val="28"/>
        </w:rPr>
        <w:t>Б</w:t>
      </w:r>
      <w:r w:rsidRPr="00812E2B">
        <w:rPr>
          <w:sz w:val="28"/>
          <w:szCs w:val="28"/>
        </w:rPr>
        <w:t>ДОУ  выстроен на основе программы дошкольного образования</w:t>
      </w:r>
      <w:r w:rsidR="00EF2E6E">
        <w:rPr>
          <w:sz w:val="28"/>
          <w:szCs w:val="28"/>
        </w:rPr>
        <w:t xml:space="preserve"> «Детство»,</w:t>
      </w:r>
      <w:r w:rsidRPr="00812E2B">
        <w:rPr>
          <w:sz w:val="28"/>
          <w:szCs w:val="28"/>
        </w:rPr>
        <w:t xml:space="preserve">под редакцией </w:t>
      </w:r>
      <w:r w:rsidR="00CE72E1">
        <w:rPr>
          <w:sz w:val="28"/>
          <w:szCs w:val="28"/>
        </w:rPr>
        <w:t>Т.И.Бабаевой, В.И.Логиновой</w:t>
      </w:r>
      <w:r w:rsidRPr="00812E2B">
        <w:rPr>
          <w:sz w:val="28"/>
          <w:szCs w:val="28"/>
        </w:rPr>
        <w:t>. Данная образовательная программа охватывает все основные виды деятельности дошкольников, учебные планы, сетка занятий, составленные с учетом возрастных особенностей детей, позволяют ежегодно добиваться стабильно высоких результатов в развитии воспитанников детского сада.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Для определения уровня развития наших детей была проведена диагностика по всем основным направлениям.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 </w:t>
      </w:r>
    </w:p>
    <w:p w:rsidR="006F1436" w:rsidRPr="006F1436" w:rsidRDefault="006F1436" w:rsidP="006F1436"/>
    <w:p w:rsidR="006F1436" w:rsidRDefault="006F1436" w:rsidP="006F143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Сводные</w:t>
      </w:r>
      <w:r w:rsidR="007E7106">
        <w:rPr>
          <w:b/>
          <w:sz w:val="32"/>
          <w:szCs w:val="32"/>
        </w:rPr>
        <w:t xml:space="preserve"> данные самоанализа МБДОУ Киевский </w:t>
      </w:r>
      <w:proofErr w:type="spellStart"/>
      <w:r w:rsidR="007E7106">
        <w:rPr>
          <w:b/>
          <w:sz w:val="32"/>
          <w:szCs w:val="32"/>
        </w:rPr>
        <w:t>д</w:t>
      </w:r>
      <w:proofErr w:type="spellEnd"/>
      <w:r w:rsidR="007E7106">
        <w:rPr>
          <w:b/>
          <w:sz w:val="32"/>
          <w:szCs w:val="32"/>
        </w:rPr>
        <w:t>/с № 23 «Тополек</w:t>
      </w:r>
      <w:r w:rsidR="00964B8B">
        <w:rPr>
          <w:b/>
          <w:sz w:val="32"/>
          <w:szCs w:val="32"/>
        </w:rPr>
        <w:t>» за 2015 -2016</w:t>
      </w:r>
      <w:r w:rsidR="00702DF1">
        <w:rPr>
          <w:b/>
          <w:sz w:val="32"/>
          <w:szCs w:val="32"/>
        </w:rPr>
        <w:tab/>
      </w:r>
      <w:r>
        <w:rPr>
          <w:b/>
          <w:sz w:val="32"/>
          <w:szCs w:val="32"/>
        </w:rPr>
        <w:t xml:space="preserve"> уч</w:t>
      </w:r>
      <w:r w:rsidR="007E7106">
        <w:rPr>
          <w:b/>
          <w:sz w:val="32"/>
          <w:szCs w:val="32"/>
        </w:rPr>
        <w:t>еб</w:t>
      </w:r>
      <w:proofErr w:type="gramStart"/>
      <w:r>
        <w:rPr>
          <w:b/>
          <w:sz w:val="32"/>
          <w:szCs w:val="32"/>
        </w:rPr>
        <w:t>.</w:t>
      </w:r>
      <w:proofErr w:type="gramEnd"/>
      <w:r w:rsidR="007E7106"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>г</w:t>
      </w:r>
      <w:proofErr w:type="gramEnd"/>
      <w:r>
        <w:rPr>
          <w:b/>
          <w:sz w:val="32"/>
          <w:szCs w:val="32"/>
        </w:rPr>
        <w:t>од.</w:t>
      </w:r>
    </w:p>
    <w:p w:rsidR="006F1436" w:rsidRDefault="006F1436" w:rsidP="006F1436">
      <w:pPr>
        <w:rPr>
          <w:b/>
          <w:sz w:val="32"/>
          <w:szCs w:val="32"/>
        </w:rPr>
      </w:pPr>
    </w:p>
    <w:p w:rsidR="006F1436" w:rsidRDefault="006F1436" w:rsidP="006F1436">
      <w:pPr>
        <w:rPr>
          <w:b/>
          <w:sz w:val="32"/>
          <w:szCs w:val="32"/>
        </w:rPr>
      </w:pPr>
    </w:p>
    <w:tbl>
      <w:tblPr>
        <w:tblStyle w:val="a7"/>
        <w:tblW w:w="0" w:type="auto"/>
        <w:tblLook w:val="01E0"/>
      </w:tblPr>
      <w:tblGrid>
        <w:gridCol w:w="540"/>
        <w:gridCol w:w="1334"/>
        <w:gridCol w:w="2013"/>
        <w:gridCol w:w="551"/>
        <w:gridCol w:w="672"/>
        <w:gridCol w:w="591"/>
        <w:gridCol w:w="548"/>
        <w:gridCol w:w="546"/>
        <w:gridCol w:w="546"/>
        <w:gridCol w:w="580"/>
        <w:gridCol w:w="599"/>
        <w:gridCol w:w="516"/>
        <w:gridCol w:w="516"/>
        <w:gridCol w:w="536"/>
        <w:gridCol w:w="516"/>
        <w:gridCol w:w="516"/>
        <w:gridCol w:w="516"/>
        <w:gridCol w:w="1633"/>
        <w:gridCol w:w="1517"/>
      </w:tblGrid>
      <w:tr w:rsidR="006F1436" w:rsidTr="006F143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 xml:space="preserve">№ </w:t>
            </w:r>
          </w:p>
          <w:p w:rsidR="006F1436" w:rsidRPr="006F1436" w:rsidRDefault="006F1436">
            <w:pPr>
              <w:rPr>
                <w:sz w:val="24"/>
                <w:szCs w:val="24"/>
              </w:rPr>
            </w:pPr>
            <w:proofErr w:type="gramStart"/>
            <w:r w:rsidRPr="006F1436">
              <w:rPr>
                <w:sz w:val="24"/>
                <w:szCs w:val="24"/>
              </w:rPr>
              <w:t>п</w:t>
            </w:r>
            <w:proofErr w:type="gramEnd"/>
            <w:r w:rsidRPr="006F1436">
              <w:rPr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436" w:rsidRPr="006F1436" w:rsidRDefault="006F1436">
            <w:pPr>
              <w:jc w:val="center"/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Подгруппа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ФИО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proofErr w:type="spellStart"/>
            <w:r w:rsidRPr="006F1436">
              <w:rPr>
                <w:sz w:val="24"/>
                <w:szCs w:val="24"/>
              </w:rPr>
              <w:t>Рв</w:t>
            </w:r>
            <w:proofErr w:type="spellEnd"/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proofErr w:type="spellStart"/>
            <w:r w:rsidRPr="006F1436">
              <w:rPr>
                <w:sz w:val="24"/>
                <w:szCs w:val="24"/>
              </w:rPr>
              <w:t>РвВ</w:t>
            </w:r>
            <w:proofErr w:type="spellEnd"/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В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Ф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proofErr w:type="gramStart"/>
            <w:r w:rsidRPr="006F1436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Из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proofErr w:type="spellStart"/>
            <w:r w:rsidRPr="006F1436">
              <w:rPr>
                <w:sz w:val="24"/>
                <w:szCs w:val="24"/>
              </w:rPr>
              <w:t>Ма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Ч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436" w:rsidRPr="006F1436" w:rsidRDefault="006F1436">
            <w:pPr>
              <w:jc w:val="center"/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Средний бал воспитателя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Средний бал подгруппы</w:t>
            </w:r>
          </w:p>
        </w:tc>
      </w:tr>
      <w:tr w:rsidR="006F1436" w:rsidTr="006F143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средняя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E1" w:rsidRPr="006F1436" w:rsidRDefault="007E710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Подкуйко</w:t>
            </w:r>
            <w:proofErr w:type="spellEnd"/>
            <w:r>
              <w:rPr>
                <w:sz w:val="24"/>
                <w:szCs w:val="24"/>
              </w:rPr>
              <w:t xml:space="preserve"> Елена Александровна</w:t>
            </w:r>
          </w:p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воспитатель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36" w:rsidRPr="006F1436" w:rsidRDefault="006F1436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36" w:rsidRPr="006F1436" w:rsidRDefault="006F1436">
            <w:pPr>
              <w:rPr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2,6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2,6</w:t>
            </w:r>
          </w:p>
        </w:tc>
      </w:tr>
      <w:tr w:rsidR="006F1436" w:rsidTr="006F143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старшая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7E710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Подкуйко</w:t>
            </w:r>
            <w:proofErr w:type="spellEnd"/>
            <w:r>
              <w:rPr>
                <w:sz w:val="24"/>
                <w:szCs w:val="24"/>
              </w:rPr>
              <w:t xml:space="preserve"> Елена Александровна</w:t>
            </w:r>
          </w:p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воспитатель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36" w:rsidRPr="006F1436" w:rsidRDefault="006F1436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36" w:rsidRPr="006F1436" w:rsidRDefault="006F1436">
            <w:pPr>
              <w:rPr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2,5</w:t>
            </w:r>
          </w:p>
          <w:p w:rsidR="006F1436" w:rsidRPr="006F1436" w:rsidRDefault="006F143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2,6</w:t>
            </w:r>
          </w:p>
          <w:p w:rsidR="006F1436" w:rsidRPr="006F1436" w:rsidRDefault="006F143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2,7</w:t>
            </w:r>
          </w:p>
          <w:p w:rsidR="006F1436" w:rsidRPr="006F1436" w:rsidRDefault="006F143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2,6</w:t>
            </w:r>
          </w:p>
          <w:p w:rsidR="006F1436" w:rsidRPr="006F1436" w:rsidRDefault="006F1436">
            <w:pPr>
              <w:rPr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2,6</w:t>
            </w:r>
          </w:p>
          <w:p w:rsidR="006F1436" w:rsidRPr="006F1436" w:rsidRDefault="006F1436">
            <w:pPr>
              <w:rPr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2,6</w:t>
            </w:r>
          </w:p>
          <w:p w:rsidR="006F1436" w:rsidRPr="006F1436" w:rsidRDefault="006F1436">
            <w:pPr>
              <w:rPr>
                <w:sz w:val="24"/>
                <w:szCs w:val="24"/>
              </w:rPr>
            </w:pPr>
          </w:p>
        </w:tc>
      </w:tr>
      <w:tr w:rsidR="006F1436" w:rsidTr="006F143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3</w:t>
            </w:r>
          </w:p>
        </w:tc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средний бал по МБДОУ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36" w:rsidRPr="006F1436" w:rsidRDefault="006F1436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36" w:rsidRPr="006F1436" w:rsidRDefault="006F1436">
            <w:pPr>
              <w:rPr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2,6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2,6</w:t>
            </w:r>
          </w:p>
        </w:tc>
      </w:tr>
    </w:tbl>
    <w:p w:rsidR="006F1436" w:rsidRDefault="006F1436" w:rsidP="006F1436">
      <w:pPr>
        <w:rPr>
          <w:sz w:val="24"/>
          <w:szCs w:val="24"/>
        </w:rPr>
      </w:pPr>
    </w:p>
    <w:p w:rsidR="006F1436" w:rsidRDefault="006F1436" w:rsidP="00C90A04">
      <w:pPr>
        <w:pStyle w:val="a4"/>
        <w:rPr>
          <w:sz w:val="28"/>
          <w:szCs w:val="28"/>
        </w:rPr>
      </w:pPr>
    </w:p>
    <w:p w:rsidR="00C90A04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 xml:space="preserve">Из анализа выполнения программы видно, </w:t>
      </w:r>
      <w:proofErr w:type="gramStart"/>
      <w:r w:rsidRPr="00812E2B">
        <w:rPr>
          <w:sz w:val="28"/>
          <w:szCs w:val="28"/>
        </w:rPr>
        <w:t>что</w:t>
      </w:r>
      <w:proofErr w:type="gramEnd"/>
      <w:r w:rsidRPr="00812E2B">
        <w:rPr>
          <w:sz w:val="28"/>
          <w:szCs w:val="28"/>
        </w:rPr>
        <w:t xml:space="preserve"> так как диагностика проводилась один раз в год, то приходится сравнивать результаты с прошлым годом, когда были более высокие показатели диагностики ЗУ</w:t>
      </w:r>
      <w:r w:rsidR="00EF2E6E">
        <w:rPr>
          <w:sz w:val="28"/>
          <w:szCs w:val="28"/>
        </w:rPr>
        <w:t xml:space="preserve">Н. В 2012-2013 учебном году были  дети с </w:t>
      </w:r>
      <w:r w:rsidRPr="00812E2B">
        <w:rPr>
          <w:sz w:val="28"/>
          <w:szCs w:val="28"/>
        </w:rPr>
        <w:t xml:space="preserve"> нарушениями речи</w:t>
      </w:r>
      <w:r w:rsidR="00EF2E6E">
        <w:rPr>
          <w:sz w:val="28"/>
          <w:szCs w:val="28"/>
        </w:rPr>
        <w:t xml:space="preserve">. Поэтому показатели </w:t>
      </w:r>
      <w:r w:rsidRPr="00812E2B">
        <w:rPr>
          <w:sz w:val="28"/>
          <w:szCs w:val="28"/>
        </w:rPr>
        <w:t xml:space="preserve"> ниже прошлогодних. Вывод: необходимо проводить диагностику два раза в год, чтобы сравнивать ЗУН одних и тех, же детей.</w:t>
      </w:r>
    </w:p>
    <w:p w:rsidR="006F1436" w:rsidRPr="00812E2B" w:rsidRDefault="006F1436" w:rsidP="00C90A04">
      <w:pPr>
        <w:pStyle w:val="a4"/>
        <w:rPr>
          <w:sz w:val="28"/>
          <w:szCs w:val="28"/>
        </w:rPr>
      </w:pP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АНАЛИЗ  УРОВНЯ  РАЗВИТИЯ  ДЕТЕЙ  ПО  НАПРАВЛЕНИЯМ:</w:t>
      </w:r>
    </w:p>
    <w:p w:rsidR="00C90A04" w:rsidRPr="00812E2B" w:rsidRDefault="00C90A04" w:rsidP="00C90A04">
      <w:pPr>
        <w:pStyle w:val="a4"/>
        <w:jc w:val="center"/>
        <w:rPr>
          <w:sz w:val="28"/>
          <w:szCs w:val="28"/>
        </w:rPr>
      </w:pPr>
      <w:r w:rsidRPr="00812E2B">
        <w:rPr>
          <w:rStyle w:val="a6"/>
          <w:sz w:val="28"/>
          <w:szCs w:val="28"/>
        </w:rPr>
        <w:t>« Социально-личностное развитие».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 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В этой сфере происходит развитие положительного отношения ребенка к себе, другим людям, окружающему миру, коммуникативной и социальной компетентности детей.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rStyle w:val="a6"/>
          <w:sz w:val="28"/>
          <w:szCs w:val="28"/>
        </w:rPr>
        <w:t>С</w:t>
      </w:r>
      <w:r w:rsidRPr="00812E2B">
        <w:rPr>
          <w:sz w:val="28"/>
          <w:szCs w:val="28"/>
        </w:rPr>
        <w:t xml:space="preserve">оциальное развитие представляет совокупность показателей различного действия, которые направлены на последовательный  процесс социализации, в ходе которой осуществляется приобщение ребенка к «социальному», утверждение себя в социальной среде. Социальное развитие осуществлялось в ходе целенаправленного, </w:t>
      </w:r>
      <w:r w:rsidRPr="00812E2B">
        <w:rPr>
          <w:sz w:val="28"/>
          <w:szCs w:val="28"/>
        </w:rPr>
        <w:lastRenderedPageBreak/>
        <w:t>организованного педагогического процесса в ДОУ, эффективность которого предопределяется  мониторингом результатов  социального развития с учетом особенностей детей.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Главной задачей психолого-педагогической работы является создание условий для обеспечения благоприятного эмоционального самочувствия детей в семье и дошкольном учреждении. Поэтому, прежде всего, педагоги  ДОУ учитывали, что воспитание детей связано с личностью самих педагогов и спецификой общения с каждым ребёнком. Эти два аспекта нашли своё отражение в содержании методической работы с педагогическим коллективом. Были проведены соответствующие семинары, консультации, беседы, педсоветы. Как результат работы хорошие знания педа</w:t>
      </w:r>
      <w:r w:rsidRPr="00812E2B">
        <w:rPr>
          <w:sz w:val="28"/>
          <w:szCs w:val="28"/>
        </w:rPr>
        <w:softHyphen/>
        <w:t>гогами психологических особенностей детей каждого возраста; построение практики вос</w:t>
      </w:r>
      <w:r w:rsidRPr="00812E2B">
        <w:rPr>
          <w:sz w:val="28"/>
          <w:szCs w:val="28"/>
        </w:rPr>
        <w:softHyphen/>
        <w:t>питательно-образовательного процесса на началах гуманно-личностной педагогики; ори</w:t>
      </w:r>
      <w:r w:rsidRPr="00812E2B">
        <w:rPr>
          <w:sz w:val="28"/>
          <w:szCs w:val="28"/>
        </w:rPr>
        <w:softHyphen/>
        <w:t>ентация на один абсолютный авторитет - «каждому ребёнку должно быть хорошо».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Одним из центральных моментов работы педагогического  коллектива детского сада являлась выработка личностно-ориентированного стиля общения, стремление учесть индивидуальные особенности и личный опыт детей, их интересы и желания. Главная задача взрослых заключалась в воспитании инициативы, самостоятельности, в уважении выраже</w:t>
      </w:r>
      <w:r w:rsidRPr="00812E2B">
        <w:rPr>
          <w:sz w:val="28"/>
          <w:szCs w:val="28"/>
        </w:rPr>
        <w:softHyphen/>
        <w:t>ния собственного мнения. Педагоги проявляли сочувствие, внимание к ребенку (его заявлениям, жалобам); понимая и принимая положение о том, что у детей есть права и они обеспечивают соблюдение прав каждого ребенка другими детьми и взрослыми. Это развивало в детях чувство собственного достоинства, защищенности, равноправия и на этой основе – потенциальной доброжелательности к сверстникам и взрослым. Этому способствовало установление определенных норм жизни в группах, основанных на уважении взрослым ребенка и детьми друг друга. Не допускались никакие формы агрессивного поведения, продукты труда ребенка (рисунки, поделки) не могли быть взяты без его согласия, испорчены.  Педагоги постоянно практиковали ситуации равного и справедливого  распределения привлекательных для детей предметов. В общении с детьми преобладала улыбка, мягкий тон, ласковые жесты. Воспитатели использовали эффективные технологии создания в группе спокойных, доверительных и доброжелательных взаимоотношений, стремясь не оставить без внимания каждый вопрос своих воспитанников, давая исчерпывающий от</w:t>
      </w:r>
      <w:r w:rsidRPr="00812E2B">
        <w:rPr>
          <w:sz w:val="28"/>
          <w:szCs w:val="28"/>
        </w:rPr>
        <w:softHyphen/>
        <w:t>вет.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 xml:space="preserve">Воспитатели способствовали развитию положительного отношения ребенка к окружающим детям, посредством праздников, тематических бесед на занятиях и в повседневной жизни воспитывали уважение и терпимость независимо от социального происхождения, расовой и национальной принадлежности, вероисповедания, пола и поведенческого своеобразия. Для этого воспитатели в режиме дня планировали «Беседы на моральные темы»  и  во время подведение </w:t>
      </w:r>
      <w:r w:rsidRPr="00812E2B">
        <w:rPr>
          <w:sz w:val="28"/>
          <w:szCs w:val="28"/>
        </w:rPr>
        <w:lastRenderedPageBreak/>
        <w:t>итога дня обсуждают с детьми различные ситуации, произошедшие в течение дня, из жизни, из рассказов и сказок; вместе с детьми рассматривали картины, привлекая их внимание к чувствам, состояниям, поступкам других людей; организовывали театрализованные спектакли, и игры-драматизации, в ходе которых дети учились различать настроения персонажей, получали образцы нравственного поведения.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Отношение к сверстникам формировалось в ходе целенаправленно организуемой  педагогом соответствующей возрасту совместной деятельности детей, направленной на получение нужного и интересного  для ее участников результата. Атмосфера доброжелательности создавалась за счет введения добрых традиций жизни группы: совместных праздников, досугов; сочувствия и взаимопомощи, гостеприимства.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 xml:space="preserve">Вместе с тем, необходимо отметить, что большее внимание воспитатели уделяли развитию социальных навыков на  занятиях, в упражнениях, иногда выпуская их  поощрение в свободной детской деятельности. Наибольшее затруднение вызывало свободное общение с детьми умение не поучать, а открывать новое вместе. Не все воспитатели способны </w:t>
      </w:r>
      <w:proofErr w:type="spellStart"/>
      <w:r w:rsidRPr="00812E2B">
        <w:rPr>
          <w:sz w:val="28"/>
          <w:szCs w:val="28"/>
        </w:rPr>
        <w:t>безоценочно</w:t>
      </w:r>
      <w:proofErr w:type="spellEnd"/>
      <w:r w:rsidRPr="00812E2B">
        <w:rPr>
          <w:sz w:val="28"/>
          <w:szCs w:val="28"/>
        </w:rPr>
        <w:t xml:space="preserve"> принять каждого ребенка. Некоторым педагогам необходимо учиться замечать даже незначитель</w:t>
      </w:r>
      <w:r w:rsidRPr="00812E2B">
        <w:rPr>
          <w:sz w:val="28"/>
          <w:szCs w:val="28"/>
        </w:rPr>
        <w:softHyphen/>
        <w:t>ные успехи ребенка для позитивного подкрепления, используя положительную оценку действий и поступков</w:t>
      </w:r>
      <w:proofErr w:type="gramStart"/>
      <w:r w:rsidRPr="00812E2B">
        <w:rPr>
          <w:sz w:val="28"/>
          <w:szCs w:val="28"/>
        </w:rPr>
        <w:t xml:space="preserve"> .</w:t>
      </w:r>
      <w:proofErr w:type="gramEnd"/>
      <w:r w:rsidRPr="00812E2B">
        <w:rPr>
          <w:sz w:val="28"/>
          <w:szCs w:val="28"/>
        </w:rPr>
        <w:t>Всем воспитателям нужно больше внимания уделять мотивационной сфере детей, опи</w:t>
      </w:r>
      <w:r w:rsidRPr="00812E2B">
        <w:rPr>
          <w:sz w:val="28"/>
          <w:szCs w:val="28"/>
        </w:rPr>
        <w:softHyphen/>
        <w:t>раться на внутренние стимулы. Особенно важно умение педагогов, оценивая поступок ребенка, стремиться к оптимизации его положения среди сверстников. Некоторые педагоги иногда при отрицательной оценке подвергают критике не конкретный поступок, а личность в це</w:t>
      </w:r>
      <w:r w:rsidRPr="00812E2B">
        <w:rPr>
          <w:sz w:val="28"/>
          <w:szCs w:val="28"/>
        </w:rPr>
        <w:softHyphen/>
        <w:t>лом,  пользуются стереотипами в оценке личности и поведения.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В то же время у педагогов есть интерес к профессии</w:t>
      </w:r>
      <w:proofErr w:type="gramStart"/>
      <w:r w:rsidRPr="00812E2B">
        <w:rPr>
          <w:sz w:val="28"/>
          <w:szCs w:val="28"/>
        </w:rPr>
        <w:t xml:space="preserve">  ,</w:t>
      </w:r>
      <w:proofErr w:type="gramEnd"/>
      <w:r w:rsidRPr="00812E2B">
        <w:rPr>
          <w:sz w:val="28"/>
          <w:szCs w:val="28"/>
        </w:rPr>
        <w:t xml:space="preserve"> потреб</w:t>
      </w:r>
      <w:r w:rsidRPr="00812E2B">
        <w:rPr>
          <w:sz w:val="28"/>
          <w:szCs w:val="28"/>
        </w:rPr>
        <w:softHyphen/>
        <w:t>ность в работе с детьми, потребность в достижении воспитательных целей, увлеченность и удовлетворенность собственной педагогической деятельностью. В коллективе улучшается психологический микроклимат, растет творческая активность  и их удовлетворенность результатами своего труда.Все наши педагоги стремятся защищать и охранять детство.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Из результатов видно, что уровень игровой деятельности детей не стал ниже, что связано с развитием творческих способностей, нравственно-волевых качеств. В соответствии с содержанием программы дети овладевают необходимыми для полноценного умственного и личностного развития умениями и навыками в организации сюжетно-ролевых, дидактических и подвижных игр с правилами, игр-драматизаций</w:t>
      </w:r>
      <w:proofErr w:type="gramStart"/>
      <w:r w:rsidRPr="00812E2B">
        <w:rPr>
          <w:sz w:val="28"/>
          <w:szCs w:val="28"/>
        </w:rPr>
        <w:t xml:space="preserve"> ,</w:t>
      </w:r>
      <w:proofErr w:type="gramEnd"/>
      <w:r w:rsidRPr="00812E2B">
        <w:rPr>
          <w:sz w:val="28"/>
          <w:szCs w:val="28"/>
        </w:rPr>
        <w:t>с игрушками и предметами заместителями.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 xml:space="preserve">На основе анализа было отмечено, что такие результаты были достигнуты </w:t>
      </w:r>
      <w:proofErr w:type="gramStart"/>
      <w:r w:rsidRPr="00812E2B">
        <w:rPr>
          <w:sz w:val="28"/>
          <w:szCs w:val="28"/>
        </w:rPr>
        <w:t>благодаря</w:t>
      </w:r>
      <w:proofErr w:type="gramEnd"/>
      <w:r w:rsidRPr="00812E2B">
        <w:rPr>
          <w:sz w:val="28"/>
          <w:szCs w:val="28"/>
        </w:rPr>
        <w:t>: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—  качественному  уровню проведения занятий игрового цикла;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lastRenderedPageBreak/>
        <w:t>—  уделялось большое внимание индивидуальным формам работы с</w:t>
      </w:r>
      <w:r w:rsidRPr="00812E2B">
        <w:rPr>
          <w:sz w:val="28"/>
          <w:szCs w:val="28"/>
        </w:rPr>
        <w:br/>
      </w:r>
      <w:r w:rsidR="003B71DB">
        <w:rPr>
          <w:sz w:val="28"/>
          <w:szCs w:val="28"/>
        </w:rPr>
        <w:t xml:space="preserve">     детьми по этим разделам;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—  творческому сотрудничеству педагогов</w:t>
      </w:r>
      <w:r w:rsidR="003B71DB">
        <w:rPr>
          <w:sz w:val="28"/>
          <w:szCs w:val="28"/>
        </w:rPr>
        <w:t>;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—   оформлению уголков по игровой деятельности во всех возрастных груп</w:t>
      </w:r>
      <w:r w:rsidRPr="00812E2B">
        <w:rPr>
          <w:sz w:val="28"/>
          <w:szCs w:val="28"/>
        </w:rPr>
        <w:softHyphen/>
        <w:t>пах</w:t>
      </w:r>
      <w:r w:rsidR="003B71DB">
        <w:rPr>
          <w:sz w:val="28"/>
          <w:szCs w:val="28"/>
        </w:rPr>
        <w:t>;</w:t>
      </w:r>
    </w:p>
    <w:p w:rsidR="00C90A04" w:rsidRPr="00812E2B" w:rsidRDefault="003B71DB" w:rsidP="00C90A04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</w:t>
      </w:r>
      <w:r w:rsidR="00C90A04" w:rsidRPr="00812E2B">
        <w:rPr>
          <w:sz w:val="28"/>
          <w:szCs w:val="28"/>
        </w:rPr>
        <w:t>сотрудничеству с родителями.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 xml:space="preserve">Из результатов видно, что уровень  трудового воспитания детей стал выше. Такие результаты были достигнуты </w:t>
      </w:r>
      <w:proofErr w:type="gramStart"/>
      <w:r w:rsidRPr="00812E2B">
        <w:rPr>
          <w:sz w:val="28"/>
          <w:szCs w:val="28"/>
        </w:rPr>
        <w:t>благодаря</w:t>
      </w:r>
      <w:proofErr w:type="gramEnd"/>
      <w:r w:rsidRPr="00812E2B">
        <w:rPr>
          <w:sz w:val="28"/>
          <w:szCs w:val="28"/>
        </w:rPr>
        <w:t>: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—  качественному  уровню проведения занятий игрового цикла;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- системе работы по трудовому воспитанию детей старшего дошкольного возраста</w:t>
      </w:r>
      <w:proofErr w:type="gramStart"/>
      <w:r w:rsidRPr="00812E2B">
        <w:rPr>
          <w:sz w:val="28"/>
          <w:szCs w:val="28"/>
        </w:rPr>
        <w:t xml:space="preserve"> .</w:t>
      </w:r>
      <w:proofErr w:type="gramEnd"/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—  уделялось большое внимание индивидуальным формам работы с</w:t>
      </w:r>
      <w:r w:rsidR="00C7176F">
        <w:rPr>
          <w:sz w:val="28"/>
          <w:szCs w:val="28"/>
        </w:rPr>
        <w:t xml:space="preserve"> детьми.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—  творческому сотрудничеству педагогов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—   оформлению информационных стендов  по трудовому воспитанию во всех возрастных груп</w:t>
      </w:r>
      <w:r w:rsidRPr="00812E2B">
        <w:rPr>
          <w:sz w:val="28"/>
          <w:szCs w:val="28"/>
        </w:rPr>
        <w:softHyphen/>
        <w:t>пах.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- сотрудничеству с родителями.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rStyle w:val="a6"/>
          <w:sz w:val="28"/>
          <w:szCs w:val="28"/>
        </w:rPr>
        <w:t>Анализ познавательно-речевого развития.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При реализации программы методике развития речи уделялось особое внимание. Педагоги обеспечивали возможности для обогащения словарного запаса, совершенствования звуковой культуры, образной и грамматической сторон речи.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Совместная деятельность с детьми  по развитию речи проходили в форме занима</w:t>
      </w:r>
      <w:r w:rsidRPr="00812E2B">
        <w:rPr>
          <w:sz w:val="28"/>
          <w:szCs w:val="28"/>
        </w:rPr>
        <w:softHyphen/>
        <w:t>тельной увлекательной игры. Воспитатели  первой младшей группы   проводили речевую работу, используя разнообразный материал и приемы (песни, рифмовки, речитативы, мимические игры), помогающие в за</w:t>
      </w:r>
      <w:r w:rsidRPr="00812E2B">
        <w:rPr>
          <w:sz w:val="28"/>
          <w:szCs w:val="28"/>
        </w:rPr>
        <w:softHyphen/>
        <w:t xml:space="preserve">поминании новых слов и песен. В речевых и звукоподражательных играх  они успешно развивали чувствительность к смысловой стороне языка. Воспитатели младших групп   погружали дошкольников в языковую среду, проводя большую работу над звукопроизношением, развивая речевой слух, формируя </w:t>
      </w:r>
      <w:proofErr w:type="spellStart"/>
      <w:r w:rsidRPr="00812E2B">
        <w:rPr>
          <w:sz w:val="28"/>
          <w:szCs w:val="28"/>
        </w:rPr>
        <w:t>правильноезвуко</w:t>
      </w:r>
      <w:proofErr w:type="spellEnd"/>
      <w:r w:rsidRPr="00812E2B">
        <w:rPr>
          <w:sz w:val="28"/>
          <w:szCs w:val="28"/>
        </w:rPr>
        <w:t xml:space="preserve"> – и </w:t>
      </w:r>
      <w:proofErr w:type="spellStart"/>
      <w:r w:rsidRPr="00812E2B">
        <w:rPr>
          <w:sz w:val="28"/>
          <w:szCs w:val="28"/>
        </w:rPr>
        <w:t>словопроизношение</w:t>
      </w:r>
      <w:proofErr w:type="spellEnd"/>
      <w:r w:rsidRPr="00812E2B">
        <w:rPr>
          <w:sz w:val="28"/>
          <w:szCs w:val="28"/>
        </w:rPr>
        <w:t>. Дети средней дошкольной группы   понимают  речь, отражающую игровую, учебную, бытовую сферу деятельн</w:t>
      </w:r>
      <w:r w:rsidR="00C7176F">
        <w:rPr>
          <w:sz w:val="28"/>
          <w:szCs w:val="28"/>
        </w:rPr>
        <w:t>ости. Воспитатели со старшей группой</w:t>
      </w:r>
      <w:r w:rsidRPr="00812E2B">
        <w:rPr>
          <w:sz w:val="28"/>
          <w:szCs w:val="28"/>
        </w:rPr>
        <w:t>  специальное внимание уделяли развитию монологической речи: планированию индивидуальной и совместной деятельности, обмену мнениями и  информацией, осуждению общих дел. Работа по формированию грамматического строя речи у детей также проводилась  в повседневной жизни, в общении с взрослыми, друг с другом.</w:t>
      </w:r>
    </w:p>
    <w:p w:rsidR="000C3449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lastRenderedPageBreak/>
        <w:t>Воспитатели подготовительных групп   выстраивали  деятельность в занимательной форме с использованием речевых игр, что позволяло детям успешно овладевать звуковым анализом, с интересом наблюдать за особенностью слов, их использованием в речи. Педагоги использовали приемы, активизирующие речь детей, учили обосновывать свои суждения.   Побуждали детей строить  самостоятельные умозаключения, задавать вопросы.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В ДОУ созданы условия  для речевого развития:</w:t>
      </w:r>
    </w:p>
    <w:p w:rsidR="00C90A04" w:rsidRPr="00812E2B" w:rsidRDefault="00C90A04" w:rsidP="00C90A0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sz w:val="28"/>
          <w:szCs w:val="28"/>
        </w:rPr>
        <w:t>Развивающая среда.</w:t>
      </w:r>
    </w:p>
    <w:p w:rsidR="00C90A04" w:rsidRPr="00812E2B" w:rsidRDefault="00C90A04" w:rsidP="00C90A04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sz w:val="28"/>
          <w:szCs w:val="28"/>
        </w:rPr>
        <w:t>Наличие дидактических речевых игр.</w:t>
      </w:r>
    </w:p>
    <w:p w:rsidR="00C90A04" w:rsidRPr="00812E2B" w:rsidRDefault="00C90A04" w:rsidP="00C90A04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sz w:val="28"/>
          <w:szCs w:val="28"/>
        </w:rPr>
        <w:t>Достаточное количество дидактического материала в каждой возрастной группе.</w:t>
      </w:r>
    </w:p>
    <w:p w:rsidR="00C90A04" w:rsidRPr="00812E2B" w:rsidRDefault="00C90A04" w:rsidP="00C90A04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sz w:val="28"/>
          <w:szCs w:val="28"/>
        </w:rPr>
        <w:t>Оборудование для режиссерских игр, игр - драматизаций.</w:t>
      </w:r>
    </w:p>
    <w:p w:rsidR="00C90A04" w:rsidRPr="00812E2B" w:rsidRDefault="00C7176F" w:rsidP="00C90A04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В группе </w:t>
      </w:r>
      <w:r w:rsidR="00C90A04" w:rsidRPr="00812E2B">
        <w:rPr>
          <w:sz w:val="28"/>
          <w:szCs w:val="28"/>
        </w:rPr>
        <w:t xml:space="preserve"> работа ведется по развивающим </w:t>
      </w:r>
      <w:proofErr w:type="spellStart"/>
      <w:r w:rsidR="00C90A04" w:rsidRPr="00812E2B">
        <w:rPr>
          <w:sz w:val="28"/>
          <w:szCs w:val="28"/>
        </w:rPr>
        <w:t>играмВоскобовича</w:t>
      </w:r>
      <w:proofErr w:type="spellEnd"/>
      <w:r w:rsidR="00C90A04" w:rsidRPr="00812E2B">
        <w:rPr>
          <w:sz w:val="28"/>
          <w:szCs w:val="28"/>
        </w:rPr>
        <w:t>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Работа проводилась в полном объеме. Весь необходимый методический мат</w:t>
      </w:r>
      <w:r w:rsidR="000C3449">
        <w:rPr>
          <w:sz w:val="28"/>
          <w:szCs w:val="28"/>
        </w:rPr>
        <w:t xml:space="preserve">ериал имеется в группе </w:t>
      </w:r>
      <w:r w:rsidRPr="00812E2B">
        <w:rPr>
          <w:sz w:val="28"/>
          <w:szCs w:val="28"/>
        </w:rPr>
        <w:t>и в методическом кабинете.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Педагоги ДОУ владеют грамотной литературной речью и считают, что речь взрослого является образцом для детей.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Решая задачи ознакомления с художественной литературой и развития речи, педагоги проводили:</w:t>
      </w:r>
    </w:p>
    <w:p w:rsidR="00C90A04" w:rsidRPr="00812E2B" w:rsidRDefault="00C90A04" w:rsidP="00C90A04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sz w:val="28"/>
          <w:szCs w:val="28"/>
        </w:rPr>
        <w:t>Непосредственно образовательную деятельность.</w:t>
      </w:r>
    </w:p>
    <w:p w:rsidR="00C90A04" w:rsidRPr="00812E2B" w:rsidRDefault="00C90A04" w:rsidP="00C90A04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sz w:val="28"/>
          <w:szCs w:val="28"/>
        </w:rPr>
        <w:t>Совместную деятельность детей и взрослых.</w:t>
      </w:r>
    </w:p>
    <w:p w:rsidR="00C90A04" w:rsidRPr="00812E2B" w:rsidRDefault="00C90A04" w:rsidP="00C90A04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sz w:val="28"/>
          <w:szCs w:val="28"/>
        </w:rPr>
        <w:t>Самостоятельную деятельность детей.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В процессе непосредственно образовательной деятельности  и в режиме дня воспитатели организовывали прослушивание художественных произведений, обсуждали их содержание, учили детей умениям выделять основных персонажей художественных произведений.</w:t>
      </w:r>
    </w:p>
    <w:p w:rsidR="00C90A04" w:rsidRPr="00812E2B" w:rsidRDefault="00C7176F" w:rsidP="00C90A04">
      <w:pPr>
        <w:pStyle w:val="a4"/>
        <w:rPr>
          <w:sz w:val="28"/>
          <w:szCs w:val="28"/>
        </w:rPr>
      </w:pPr>
      <w:r>
        <w:rPr>
          <w:sz w:val="28"/>
          <w:szCs w:val="28"/>
        </w:rPr>
        <w:t>В средней и старшей</w:t>
      </w:r>
      <w:r w:rsidR="00C90A04" w:rsidRPr="00812E2B">
        <w:rPr>
          <w:sz w:val="28"/>
          <w:szCs w:val="28"/>
        </w:rPr>
        <w:t xml:space="preserve"> группах побуждали к пересказу фрагментов сказок, воспроизводя действия путем использования условных заместителей, что способствовало активному слушанию, пониманию текстов. Закладывая  основы речевой и языковой культуры, педагоги способствовали возникновению у детей предпосылок  для овладения чтением и письмом.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lastRenderedPageBreak/>
        <w:t>Чтобы способствовать развитию воображения детей, их свободной фантазии воспитатели привлекали детей к освоению театрализованной деятельности. Осваивая её, дети учились принимать не только свою точку зрения, но и зрительскую. Это работа велась воспитателями совместно с музыкальными руководителями: показывались кукольные спектакли, режиссерские игры, игры-драматизации, спектакли по мотивам разных сказок.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В области развития воображения воспитатели формировали предпосылки собственного творчества. Наиболее успешно проводили эту работу воспитатели   старших и подготовительных групп.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Дети в этих группах общительны, коммуникабельны, эмоциональны, они хорошо</w:t>
      </w:r>
      <w:r w:rsidR="00C7176F">
        <w:rPr>
          <w:sz w:val="28"/>
          <w:szCs w:val="28"/>
        </w:rPr>
        <w:t xml:space="preserve"> чувствуют рифму</w:t>
      </w:r>
      <w:proofErr w:type="gramStart"/>
      <w:r w:rsidR="00C7176F">
        <w:rPr>
          <w:sz w:val="28"/>
          <w:szCs w:val="28"/>
        </w:rPr>
        <w:t xml:space="preserve"> .</w:t>
      </w:r>
      <w:proofErr w:type="gramEnd"/>
    </w:p>
    <w:p w:rsidR="00C90A04" w:rsidRPr="00812E2B" w:rsidRDefault="000C3449" w:rsidP="00C90A04">
      <w:pPr>
        <w:pStyle w:val="a4"/>
        <w:rPr>
          <w:sz w:val="28"/>
          <w:szCs w:val="28"/>
        </w:rPr>
      </w:pPr>
      <w:r>
        <w:rPr>
          <w:sz w:val="28"/>
          <w:szCs w:val="28"/>
        </w:rPr>
        <w:t>В группе</w:t>
      </w:r>
      <w:r w:rsidR="00C90A04" w:rsidRPr="00812E2B">
        <w:rPr>
          <w:sz w:val="28"/>
          <w:szCs w:val="28"/>
        </w:rPr>
        <w:t xml:space="preserve"> много игрового материала, материала изготовленного самими воспитателями для разыгрывания сказок.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rStyle w:val="a6"/>
          <w:sz w:val="28"/>
          <w:szCs w:val="28"/>
        </w:rPr>
        <w:t>Формирование математических представлений.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Традиционно важную роль в развитии интеллекта ребенка  играет формирование математических представлений. Применительно к математическому содержанию формирование умения учиться, помимо рефлексии, лежащей в основе мышления, предполагает развитие: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- элементарных форм интуитивного и логического мышления, и соответствующего им математического языка;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- мыслительных операций (анализа и сравнения и т.д.);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 xml:space="preserve">- умение оперировать </w:t>
      </w:r>
      <w:proofErr w:type="spellStart"/>
      <w:r w:rsidRPr="00812E2B">
        <w:rPr>
          <w:sz w:val="28"/>
          <w:szCs w:val="28"/>
        </w:rPr>
        <w:t>знако-символическими</w:t>
      </w:r>
      <w:proofErr w:type="spellEnd"/>
      <w:r w:rsidRPr="00812E2B">
        <w:rPr>
          <w:sz w:val="28"/>
          <w:szCs w:val="28"/>
        </w:rPr>
        <w:t xml:space="preserve"> средствами, выражать содержание (явления, объекты и т.д.);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-начал творческой деятельности (пространственного во</w:t>
      </w:r>
      <w:r w:rsidRPr="00812E2B">
        <w:rPr>
          <w:sz w:val="28"/>
          <w:szCs w:val="28"/>
        </w:rPr>
        <w:softHyphen/>
        <w:t>ображения, представление информации).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Программа формирования математических представлени</w:t>
      </w:r>
      <w:r w:rsidR="000C3449">
        <w:rPr>
          <w:sz w:val="28"/>
          <w:szCs w:val="28"/>
        </w:rPr>
        <w:t>й детей имеет несколько уровней: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1  -   обязательный уровень, для усвоения всеми детьми группы к концу года;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2  -   «зона ближайшего развития».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Этот уровень включает материал, обеспечивающий пропе</w:t>
      </w:r>
      <w:r w:rsidRPr="00812E2B">
        <w:rPr>
          <w:sz w:val="28"/>
          <w:szCs w:val="28"/>
        </w:rPr>
        <w:softHyphen/>
        <w:t>девтику усвоения наиболее фундаментальных понятий.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 xml:space="preserve">В младшей группе воспитатели начинали работу с самого простого: классификации, </w:t>
      </w:r>
      <w:proofErr w:type="spellStart"/>
      <w:r w:rsidRPr="00812E2B">
        <w:rPr>
          <w:sz w:val="28"/>
          <w:szCs w:val="28"/>
        </w:rPr>
        <w:t>сериации</w:t>
      </w:r>
      <w:proofErr w:type="spellEnd"/>
      <w:r w:rsidRPr="00812E2B">
        <w:rPr>
          <w:sz w:val="28"/>
          <w:szCs w:val="28"/>
        </w:rPr>
        <w:t xml:space="preserve"> предметов по разным признакам. Чрезвычайно важный момент в их работе - это эмоциональный фон. Педагоги успешно справлялись с этим за счет продуманной мотивации. Вся работа  в течение года проводилась на хорошем методическом уровне, строилась в занимательной игровой форме.</w:t>
      </w:r>
    </w:p>
    <w:p w:rsidR="00C90A04" w:rsidRPr="002A4B54" w:rsidRDefault="00702DF1" w:rsidP="002A4B54">
      <w:r>
        <w:rPr>
          <w:sz w:val="28"/>
          <w:szCs w:val="28"/>
        </w:rPr>
        <w:t>Воспитател</w:t>
      </w:r>
      <w:r w:rsidR="002D2B25" w:rsidRPr="002D2B25">
        <w:rPr>
          <w:sz w:val="28"/>
          <w:szCs w:val="28"/>
        </w:rPr>
        <w:t>ь</w:t>
      </w:r>
      <w:r w:rsidR="00C90A04" w:rsidRPr="00812E2B">
        <w:rPr>
          <w:sz w:val="28"/>
          <w:szCs w:val="28"/>
        </w:rPr>
        <w:t> </w:t>
      </w:r>
      <w:r w:rsidR="002A4B54">
        <w:rPr>
          <w:sz w:val="28"/>
          <w:szCs w:val="28"/>
        </w:rPr>
        <w:t xml:space="preserve"> </w:t>
      </w:r>
      <w:r w:rsidR="002A4B54">
        <w:t xml:space="preserve"> </w:t>
      </w:r>
      <w:r w:rsidR="002A4B54" w:rsidRPr="002A4B54">
        <w:rPr>
          <w:sz w:val="28"/>
          <w:szCs w:val="28"/>
        </w:rPr>
        <w:t>в  средней</w:t>
      </w:r>
      <w:r w:rsidR="002A4B54">
        <w:rPr>
          <w:sz w:val="28"/>
          <w:szCs w:val="28"/>
        </w:rPr>
        <w:t xml:space="preserve"> </w:t>
      </w:r>
      <w:r w:rsidR="002A4B54">
        <w:t xml:space="preserve"> </w:t>
      </w:r>
      <w:r w:rsidR="002A4B54" w:rsidRPr="002A4B54">
        <w:rPr>
          <w:sz w:val="28"/>
          <w:szCs w:val="28"/>
        </w:rPr>
        <w:t>группе</w:t>
      </w:r>
      <w:r w:rsidR="00C90A04" w:rsidRPr="00812E2B">
        <w:rPr>
          <w:sz w:val="28"/>
          <w:szCs w:val="28"/>
        </w:rPr>
        <w:t> включали  математическое содержание в контекст разно</w:t>
      </w:r>
      <w:r w:rsidR="00C90A04" w:rsidRPr="00812E2B">
        <w:rPr>
          <w:sz w:val="28"/>
          <w:szCs w:val="28"/>
        </w:rPr>
        <w:softHyphen/>
        <w:t>образной продуктивной деятельности детей,  использовали математические игры, повышали мотивацию посредством создания информативных образов.</w:t>
      </w:r>
    </w:p>
    <w:p w:rsidR="00C90A04" w:rsidRPr="002D2B25" w:rsidRDefault="00C7176F" w:rsidP="002D2B25">
      <w:r>
        <w:rPr>
          <w:sz w:val="28"/>
          <w:szCs w:val="28"/>
        </w:rPr>
        <w:lastRenderedPageBreak/>
        <w:t xml:space="preserve">С начала года </w:t>
      </w:r>
      <w:r w:rsidR="002D2B25" w:rsidRPr="002D2B25">
        <w:rPr>
          <w:sz w:val="28"/>
          <w:szCs w:val="28"/>
        </w:rPr>
        <w:t>воспитатель</w:t>
      </w:r>
      <w:proofErr w:type="gramStart"/>
      <w:r w:rsidR="002D2B25" w:rsidRPr="002D2B25">
        <w:t xml:space="preserve">  В</w:t>
      </w:r>
      <w:proofErr w:type="gramEnd"/>
      <w:r w:rsidR="002D2B25" w:rsidRPr="002D2B25">
        <w:t xml:space="preserve"> </w:t>
      </w:r>
      <w:r w:rsidRPr="002D2B25">
        <w:rPr>
          <w:sz w:val="28"/>
          <w:szCs w:val="28"/>
        </w:rPr>
        <w:t>старшей</w:t>
      </w:r>
      <w:r w:rsidR="00C90A04" w:rsidRPr="002D2B25">
        <w:rPr>
          <w:sz w:val="28"/>
          <w:szCs w:val="28"/>
        </w:rPr>
        <w:t xml:space="preserve"> групп</w:t>
      </w:r>
      <w:r w:rsidR="002D2B25" w:rsidRPr="002D2B25">
        <w:rPr>
          <w:sz w:val="28"/>
          <w:szCs w:val="28"/>
        </w:rPr>
        <w:t>е</w:t>
      </w:r>
      <w:r w:rsidR="002D2B25">
        <w:rPr>
          <w:sz w:val="28"/>
          <w:szCs w:val="28"/>
        </w:rPr>
        <w:t xml:space="preserve"> </w:t>
      </w:r>
      <w:r w:rsidR="00C90A04" w:rsidRPr="00812E2B">
        <w:rPr>
          <w:sz w:val="28"/>
          <w:szCs w:val="28"/>
        </w:rPr>
        <w:t>совершенствовали навыки обработки информации, синтеза в сознании детей первичного целого образа мира;  умения сравнивать, классифицировать, устанавливать причинно-следственные зависимости, отра</w:t>
      </w:r>
      <w:r>
        <w:rPr>
          <w:sz w:val="28"/>
          <w:szCs w:val="28"/>
        </w:rPr>
        <w:t>жать обратимость и необратимость</w:t>
      </w:r>
      <w:r w:rsidR="00C90A04" w:rsidRPr="00812E2B">
        <w:rPr>
          <w:sz w:val="28"/>
          <w:szCs w:val="28"/>
        </w:rPr>
        <w:t xml:space="preserve"> процессов. При такой системе дети проявляли высокую познавательную активность, исследуя предметы, их свойства и качества, дети пользовались разнообразными обследовательскими действиями; научились группировать объекты по цвету, форме величине, назначению, количеству; соста</w:t>
      </w:r>
      <w:r w:rsidR="00C90A04" w:rsidRPr="00812E2B">
        <w:rPr>
          <w:sz w:val="28"/>
          <w:szCs w:val="28"/>
        </w:rPr>
        <w:softHyphen/>
        <w:t>влять целое из 4-6 частей; осваивали счет. Дети  усваивали представления о числе, как точке чи</w:t>
      </w:r>
      <w:r w:rsidR="00C90A04" w:rsidRPr="00812E2B">
        <w:rPr>
          <w:sz w:val="28"/>
          <w:szCs w:val="28"/>
        </w:rPr>
        <w:softHyphen/>
        <w:t>словой прямой, отрицательных числах, измерении, сохранении количества и т.д.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Работая вдумчиво, творческ</w:t>
      </w:r>
      <w:r w:rsidR="00C7176F">
        <w:rPr>
          <w:sz w:val="28"/>
          <w:szCs w:val="28"/>
        </w:rPr>
        <w:t>и, воспитатели подготовительной группы</w:t>
      </w:r>
      <w:r w:rsidRPr="00812E2B">
        <w:rPr>
          <w:sz w:val="28"/>
          <w:szCs w:val="28"/>
        </w:rPr>
        <w:t xml:space="preserve"> в течение года  фор</w:t>
      </w:r>
      <w:r w:rsidRPr="00812E2B">
        <w:rPr>
          <w:sz w:val="28"/>
          <w:szCs w:val="28"/>
        </w:rPr>
        <w:softHyphen/>
        <w:t>мировали у детей систему элементарных представлений, предпосылки математического мышления и отдельных логических структур, необходимых для овладения математикой в школе и общего умственного развития. Педагоги использовали методы и приемы обучения, стимулирующие познавательную активность детей, наводя на поиск нестандартных решений. Познавательный материал не давался детям в готовом виде, а постигался путем самостоятельного анализа, выявления существенных признаков. Этому способствовало создание развивающей среды в группе, предполагающей разнообразное самостоятельное экспериментирование детей</w:t>
      </w:r>
      <w:r w:rsidR="00486DB0">
        <w:rPr>
          <w:sz w:val="28"/>
          <w:szCs w:val="28"/>
        </w:rPr>
        <w:t>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Воспитатели расширяли активный и пассивный  словарь детей, вводя в него матема</w:t>
      </w:r>
      <w:r w:rsidRPr="00812E2B">
        <w:rPr>
          <w:sz w:val="28"/>
          <w:szCs w:val="28"/>
        </w:rPr>
        <w:softHyphen/>
        <w:t>тические термины, формируя навыки учебной деятельности, используя современные формы организации обуче</w:t>
      </w:r>
      <w:r w:rsidRPr="00812E2B">
        <w:rPr>
          <w:sz w:val="28"/>
          <w:szCs w:val="28"/>
        </w:rPr>
        <w:softHyphen/>
        <w:t>ния, такие как, организации сотрудничества с детьми, поиска решений по</w:t>
      </w:r>
      <w:r w:rsidRPr="00812E2B">
        <w:rPr>
          <w:sz w:val="28"/>
          <w:szCs w:val="28"/>
        </w:rPr>
        <w:softHyphen/>
        <w:t>ставленных задач совместно с взрослыми и сверстниками. На занятиях по математике, воспитатели использовали разнообразный дидактический ма</w:t>
      </w:r>
      <w:r w:rsidRPr="00812E2B">
        <w:rPr>
          <w:sz w:val="28"/>
          <w:szCs w:val="28"/>
        </w:rPr>
        <w:softHyphen/>
        <w:t>териал, учебные приборы (счеты, мерные кружки, весы, таблицы, схемы, индивидуальные рабочие тетради). Детей учили работать с моделями, знаками, строить продуманный план действий, подчиняться заданным правилам. В соответствии с возможностями ребенка воспитатели создавали условия для развития графических навыков детей.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Учебный материал подавался в сравнении, со</w:t>
      </w:r>
      <w:r w:rsidRPr="00812E2B">
        <w:rPr>
          <w:sz w:val="28"/>
          <w:szCs w:val="28"/>
        </w:rPr>
        <w:softHyphen/>
        <w:t>поставлении и побуждал детей постоянно рассуждать,  анализировать, делать собственные выводы, учиться их обосновывать, выбирать правильное решение среди различных вари</w:t>
      </w:r>
      <w:r w:rsidRPr="00812E2B">
        <w:rPr>
          <w:sz w:val="28"/>
          <w:szCs w:val="28"/>
        </w:rPr>
        <w:softHyphen/>
        <w:t xml:space="preserve">антов ответов. </w:t>
      </w:r>
      <w:r w:rsidRPr="00812E2B">
        <w:rPr>
          <w:rStyle w:val="a6"/>
          <w:sz w:val="28"/>
          <w:szCs w:val="28"/>
        </w:rPr>
        <w:t>Таким образом</w:t>
      </w:r>
      <w:r w:rsidRPr="00812E2B">
        <w:rPr>
          <w:sz w:val="28"/>
          <w:szCs w:val="28"/>
        </w:rPr>
        <w:t>, формировалась и развивалась главная ценность, основа всей учебной деятельности - творческое развитие ребенка, на основе которого постепенно будет складываться система знаний.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rStyle w:val="a6"/>
          <w:sz w:val="28"/>
          <w:szCs w:val="28"/>
        </w:rPr>
        <w:t>Развитие представлений об окружающем мире и о себе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 xml:space="preserve">В течение года воспитатели давали эти представления для детей в форме игры, экспериментирований и в увлекательных беседах, рассказывая детям о строении тела человека, знакомя их с природой, сменой времен года, давая первые </w:t>
      </w:r>
      <w:r w:rsidRPr="00812E2B">
        <w:rPr>
          <w:sz w:val="28"/>
          <w:szCs w:val="28"/>
        </w:rPr>
        <w:lastRenderedPageBreak/>
        <w:t>экологические представления. В зависимости от цели занятия и источника получения информации они про</w:t>
      </w:r>
      <w:r w:rsidRPr="00812E2B">
        <w:rPr>
          <w:sz w:val="28"/>
          <w:szCs w:val="28"/>
        </w:rPr>
        <w:softHyphen/>
        <w:t>водили информационные занятия, познавательные практикумы и итоговые мероприятия. Развивая познавательную сферу дошкольника, педагоги учитывали специфику мировос</w:t>
      </w:r>
      <w:r w:rsidRPr="00812E2B">
        <w:rPr>
          <w:sz w:val="28"/>
          <w:szCs w:val="28"/>
        </w:rPr>
        <w:softHyphen/>
        <w:t xml:space="preserve">приятия ребёнка. Дети играли с водой песком, магнитом, воздухом, делая при этом простейшие опыты, позволяющие судить о свойствах этих объектов, работали с моделями. Такая работа позволяла рассмотреть структуру природных объектов, установить связи между компонентами, их последовательность,  сделать элементарные экологические прогнозы. </w:t>
      </w:r>
      <w:proofErr w:type="gramStart"/>
      <w:r w:rsidRPr="00812E2B">
        <w:rPr>
          <w:sz w:val="28"/>
          <w:szCs w:val="28"/>
        </w:rPr>
        <w:t>Во время непосредственно образовательной деятельности детей  во всех группах использовали разнообразные и увлекательные для детей приёмы и методы: дидактические игры и упражнения, беседы, рассказы педагога (с опо</w:t>
      </w:r>
      <w:r w:rsidRPr="00812E2B">
        <w:rPr>
          <w:sz w:val="28"/>
          <w:szCs w:val="28"/>
        </w:rPr>
        <w:softHyphen/>
        <w:t>рой на наглядность и без неё), расска</w:t>
      </w:r>
      <w:r w:rsidR="00486DB0">
        <w:rPr>
          <w:sz w:val="28"/>
          <w:szCs w:val="28"/>
        </w:rPr>
        <w:t>зы-загадки, викторины, в старшей</w:t>
      </w:r>
      <w:r w:rsidRPr="00812E2B">
        <w:rPr>
          <w:sz w:val="28"/>
          <w:szCs w:val="28"/>
        </w:rPr>
        <w:t xml:space="preserve"> – проблемные рассказы и си</w:t>
      </w:r>
      <w:r w:rsidRPr="00812E2B">
        <w:rPr>
          <w:sz w:val="28"/>
          <w:szCs w:val="28"/>
        </w:rPr>
        <w:softHyphen/>
        <w:t>туации.</w:t>
      </w:r>
      <w:proofErr w:type="gramEnd"/>
      <w:r w:rsidRPr="00812E2B">
        <w:rPr>
          <w:sz w:val="28"/>
          <w:szCs w:val="28"/>
        </w:rPr>
        <w:t xml:space="preserve"> Для активизации детской поисковой деятельности старших детей воспитатели организовывали само</w:t>
      </w:r>
      <w:r w:rsidRPr="00812E2B">
        <w:rPr>
          <w:sz w:val="28"/>
          <w:szCs w:val="28"/>
        </w:rPr>
        <w:softHyphen/>
        <w:t>стоятельную познавательную деятельность детей. Для этого создавали условия, провоци</w:t>
      </w:r>
      <w:r w:rsidRPr="00812E2B">
        <w:rPr>
          <w:sz w:val="28"/>
          <w:szCs w:val="28"/>
        </w:rPr>
        <w:softHyphen/>
        <w:t>рующие их на познавательный процесс; предоставляли свободу выбора, предложенных педагогами средств и источников познания (книги, картинки, наблюдения), организовывали предметно развивающую среду. Свою работу по изучению окружающего мира воспитатели строили на основе характеристик предметов и явлений окружающего мира, условий благополучного их существования, основных экологических факторов с учетом усвоенных понятий. Важно было то, что воспитатели создавали условия для развития бережного ответственного отношения к окружающей природе. Важным аспектом социального развития в дошкольном возрасте является освоение элементарных правил этикета (приветствовать, благодарить, вести себя за столом и т.д.). Мир людей и человеческих отношений во</w:t>
      </w:r>
      <w:r w:rsidR="00486DB0">
        <w:rPr>
          <w:sz w:val="28"/>
          <w:szCs w:val="28"/>
        </w:rPr>
        <w:t>спитатели раскрывали  перед </w:t>
      </w:r>
      <w:r w:rsidRPr="00812E2B">
        <w:rPr>
          <w:sz w:val="28"/>
          <w:szCs w:val="28"/>
        </w:rPr>
        <w:t xml:space="preserve"> детьми в правилах поведения </w:t>
      </w:r>
      <w:proofErr w:type="gramStart"/>
      <w:r w:rsidRPr="00812E2B">
        <w:rPr>
          <w:sz w:val="28"/>
          <w:szCs w:val="28"/>
        </w:rPr>
        <w:t>с</w:t>
      </w:r>
      <w:proofErr w:type="gramEnd"/>
      <w:r w:rsidRPr="00812E2B">
        <w:rPr>
          <w:sz w:val="28"/>
          <w:szCs w:val="28"/>
        </w:rPr>
        <w:t xml:space="preserve"> близкими, в детском саду, в общественных местах. Знакомство с миром социальных отношений подразумевает осознание безопасности жизнедеятельности, это является условием благополучного существования челове</w:t>
      </w:r>
      <w:r w:rsidR="00486DB0">
        <w:rPr>
          <w:sz w:val="28"/>
          <w:szCs w:val="28"/>
        </w:rPr>
        <w:t>ка. Воспитатели средней, старшей и подготовительной</w:t>
      </w:r>
      <w:r w:rsidRPr="00812E2B">
        <w:rPr>
          <w:sz w:val="28"/>
          <w:szCs w:val="28"/>
        </w:rPr>
        <w:t xml:space="preserve"> групп вели целенаправленную работу по охране и безопасности жизни детей, используя методику «Безопасность» Н.Н.Авдеевой и О.Л.Князевой. Детей знакомили с элементарными правилами безопасного поведения дома, на улице. В течение года проводилась работа по «Ознакомлению с правилами дорожного движения», по обучению «Дошкольников  правила</w:t>
      </w:r>
      <w:r w:rsidR="00CE72E1">
        <w:rPr>
          <w:sz w:val="28"/>
          <w:szCs w:val="28"/>
        </w:rPr>
        <w:t>м дорожного движения»</w:t>
      </w:r>
      <w:r w:rsidRPr="00812E2B">
        <w:rPr>
          <w:sz w:val="28"/>
          <w:szCs w:val="28"/>
        </w:rPr>
        <w:t>. Дети старших и подготовительных групп к концу года оперировали понятиями «здоровье», «организм», усваивали в течение года правила безопасности и здорового образа жизни, с помощью игр тренировались действовать в неожиданных чрезвычайных ситуациях.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lastRenderedPageBreak/>
        <w:t>Таким образом, общей целью изучения природных и социальных явлений является осознание понятия «окружающий мир», расширение детского кругозора, формирование общей и экологической культуры дошкольников, определенных умений и навыков, позволяющих им взаимодействовать  с природным и социальным окружением.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У воспитанников детского сада уровень представлений об окружающем мире достаточный для ориентировки в нем. Дети любознательны, актив</w:t>
      </w:r>
      <w:r w:rsidRPr="00812E2B">
        <w:rPr>
          <w:sz w:val="28"/>
          <w:szCs w:val="28"/>
        </w:rPr>
        <w:softHyphen/>
        <w:t>ны, они научены сравнивать объекты, выделять главные и второстепенные признаки, отве</w:t>
      </w:r>
      <w:r w:rsidRPr="00812E2B">
        <w:rPr>
          <w:sz w:val="28"/>
          <w:szCs w:val="28"/>
        </w:rPr>
        <w:softHyphen/>
        <w:t>чать на самые разнообразные вопросы, рассуждать, а также самостоятельно формулиро</w:t>
      </w:r>
      <w:r w:rsidRPr="00812E2B">
        <w:rPr>
          <w:sz w:val="28"/>
          <w:szCs w:val="28"/>
        </w:rPr>
        <w:softHyphen/>
        <w:t>вать вопросы, пользоваться несложными наглядными моделями, схемами при решении ситуаций.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Дети  ориентируются в окружающем мире. Достаточно уверенно выде</w:t>
      </w:r>
      <w:r w:rsidRPr="00812E2B">
        <w:rPr>
          <w:sz w:val="28"/>
          <w:szCs w:val="28"/>
        </w:rPr>
        <w:softHyphen/>
        <w:t>ляют объекты живой и неживой природы, предметного и социального мира.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 </w:t>
      </w:r>
    </w:p>
    <w:p w:rsidR="00C90A04" w:rsidRPr="00812E2B" w:rsidRDefault="00C90A04" w:rsidP="00C90A04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rStyle w:val="a5"/>
          <w:sz w:val="28"/>
          <w:szCs w:val="28"/>
        </w:rPr>
        <w:t xml:space="preserve">6. </w:t>
      </w:r>
      <w:r w:rsidRPr="00812E2B">
        <w:rPr>
          <w:rStyle w:val="a5"/>
          <w:sz w:val="28"/>
          <w:szCs w:val="28"/>
          <w:u w:val="single"/>
        </w:rPr>
        <w:t>Работа с педагогическим коллективом.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 xml:space="preserve">В рамках решения </w:t>
      </w:r>
      <w:r w:rsidRPr="00812E2B">
        <w:rPr>
          <w:rStyle w:val="a6"/>
          <w:sz w:val="28"/>
          <w:szCs w:val="28"/>
        </w:rPr>
        <w:t xml:space="preserve">годовых задач </w:t>
      </w:r>
      <w:r w:rsidRPr="00812E2B">
        <w:rPr>
          <w:sz w:val="28"/>
          <w:szCs w:val="28"/>
        </w:rPr>
        <w:t>с воспитателями  проводились  педагогические со</w:t>
      </w:r>
      <w:r w:rsidRPr="00812E2B">
        <w:rPr>
          <w:sz w:val="28"/>
          <w:szCs w:val="28"/>
        </w:rPr>
        <w:softHyphen/>
        <w:t>вещания. Все темы педсоветов были посвящены основным задачам годового плана и ана</w:t>
      </w:r>
      <w:r w:rsidRPr="00812E2B">
        <w:rPr>
          <w:sz w:val="28"/>
          <w:szCs w:val="28"/>
        </w:rPr>
        <w:softHyphen/>
        <w:t>лизу работы по тем или иным вопросам. Задачи деятельности коллектива определены грамотно, и составлялись с учетом  глубокого ежегодного анализа динамики развития ДОУ.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На итоговом педсовете по результатам работы за год  представлялись: мониторинг освоения детьми  итоговых результатов образовательной программы, отч</w:t>
      </w:r>
      <w:r w:rsidR="00486DB0">
        <w:rPr>
          <w:sz w:val="28"/>
          <w:szCs w:val="28"/>
        </w:rPr>
        <w:t>еты воспита</w:t>
      </w:r>
      <w:r w:rsidR="00486DB0">
        <w:rPr>
          <w:sz w:val="28"/>
          <w:szCs w:val="28"/>
        </w:rPr>
        <w:softHyphen/>
        <w:t xml:space="preserve">телей </w:t>
      </w:r>
      <w:r w:rsidRPr="00812E2B">
        <w:rPr>
          <w:sz w:val="28"/>
          <w:szCs w:val="28"/>
        </w:rPr>
        <w:t xml:space="preserve"> по выполнению работы за год. Представленные протоколы педсоветов  позволяют сделать вывод о систематичности их проведения, о принятии управленческих решений по итогам рассмотрения вопросов.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Ежемесячно в ДОУ проводились методические часы, на которых воспитатели знакоми</w:t>
      </w:r>
      <w:r w:rsidRPr="00812E2B">
        <w:rPr>
          <w:sz w:val="28"/>
          <w:szCs w:val="28"/>
        </w:rPr>
        <w:softHyphen/>
        <w:t>лись с новинками методической литературы и периодической печати; давались рекомен</w:t>
      </w:r>
      <w:r w:rsidRPr="00812E2B">
        <w:rPr>
          <w:sz w:val="28"/>
          <w:szCs w:val="28"/>
        </w:rPr>
        <w:softHyphen/>
        <w:t>дации по разным разделам программы, заслушивались отчеты педагогов по итогам посе</w:t>
      </w:r>
      <w:r w:rsidRPr="00812E2B">
        <w:rPr>
          <w:sz w:val="28"/>
          <w:szCs w:val="28"/>
        </w:rPr>
        <w:softHyphen/>
        <w:t>щения открытых занятий и прослушанных семинаров; подводились итоги конкурсов.</w:t>
      </w:r>
    </w:p>
    <w:p w:rsidR="00C90A04" w:rsidRPr="00812E2B" w:rsidRDefault="00C90A04" w:rsidP="00702DF1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 xml:space="preserve">За год были проведены педагогические советы: «Система опытно-исследовательской деятельности – источник формирования осознанно </w:t>
      </w:r>
      <w:proofErr w:type="gramStart"/>
      <w:r w:rsidRPr="00812E2B">
        <w:rPr>
          <w:sz w:val="28"/>
          <w:szCs w:val="28"/>
        </w:rPr>
        <w:t>-п</w:t>
      </w:r>
      <w:proofErr w:type="gramEnd"/>
      <w:r w:rsidRPr="00812E2B">
        <w:rPr>
          <w:sz w:val="28"/>
          <w:szCs w:val="28"/>
        </w:rPr>
        <w:t>равильного отношения дошкольников к природе». «Формирование у детей представлений о необходимости бережного и сознательного отношения к природе через проектную деятельность».  «Речевое развитие дошкольников:</w:t>
      </w:r>
      <w:r w:rsidR="00486DB0">
        <w:rPr>
          <w:sz w:val="28"/>
          <w:szCs w:val="28"/>
        </w:rPr>
        <w:t xml:space="preserve"> проблемы, пути решен</w:t>
      </w:r>
      <w:r w:rsidR="00702DF1">
        <w:rPr>
          <w:sz w:val="28"/>
          <w:szCs w:val="28"/>
        </w:rPr>
        <w:t xml:space="preserve">ия».  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lastRenderedPageBreak/>
        <w:t xml:space="preserve">Постоянно осуществлялся контроль над выполнением учебно-воспитательной работы,  требованием образовательной программы углубленной работой воспитателей. Проведены тематические проверки: « использование </w:t>
      </w:r>
      <w:proofErr w:type="spellStart"/>
      <w:r w:rsidRPr="00812E2B">
        <w:rPr>
          <w:sz w:val="28"/>
          <w:szCs w:val="28"/>
        </w:rPr>
        <w:t>здоровьесберегающих</w:t>
      </w:r>
      <w:proofErr w:type="spellEnd"/>
      <w:r w:rsidRPr="00812E2B">
        <w:rPr>
          <w:sz w:val="28"/>
          <w:szCs w:val="28"/>
        </w:rPr>
        <w:t xml:space="preserve"> технологий в работе с детьми дошкольного возраста», «Организация эффективной работы по развитию у детей двигательной активности в режиме дошкольного образовательного учреждения»</w:t>
      </w:r>
      <w:proofErr w:type="gramStart"/>
      <w:r w:rsidRPr="00812E2B">
        <w:rPr>
          <w:sz w:val="28"/>
          <w:szCs w:val="28"/>
        </w:rPr>
        <w:t>.И</w:t>
      </w:r>
      <w:proofErr w:type="gramEnd"/>
      <w:r w:rsidRPr="00812E2B">
        <w:rPr>
          <w:sz w:val="28"/>
          <w:szCs w:val="28"/>
        </w:rPr>
        <w:t>тоги тематических проверок обсуждались на педагогических совещаниях.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Каждый месяц проводился оперативный контроль (согласно годовому плану). Ежене</w:t>
      </w:r>
      <w:r w:rsidRPr="00812E2B">
        <w:rPr>
          <w:sz w:val="28"/>
          <w:szCs w:val="28"/>
        </w:rPr>
        <w:softHyphen/>
        <w:t>дельно проверялись календарные планы воспитателей, посещались занятия и отдельные режимные моменты, проводились проверки знаний детей через беседы, диагностику, про</w:t>
      </w:r>
      <w:r w:rsidRPr="00812E2B">
        <w:rPr>
          <w:sz w:val="28"/>
          <w:szCs w:val="28"/>
        </w:rPr>
        <w:softHyphen/>
        <w:t>смотры детских работ.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Результаты выполнения образовательной программы обсуждались на педагогических совещаниях методических часах, индивидуально.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Осуществлялся контроль  посещаемости детей по группам (выявление причин непосещения, выяв</w:t>
      </w:r>
      <w:r w:rsidRPr="00812E2B">
        <w:rPr>
          <w:sz w:val="28"/>
          <w:szCs w:val="28"/>
        </w:rPr>
        <w:softHyphen/>
        <w:t>ление ослабленных и часто болеющих детей).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Вся методическая работа была направлена на повышение профессионального мастерства каждого педагога, на развитие творческого потенциала всего педагогического коллектива и эффективности  образовательной деятельности.</w:t>
      </w:r>
    </w:p>
    <w:p w:rsidR="00C90A04" w:rsidRPr="00812E2B" w:rsidRDefault="00964B8B" w:rsidP="00C90A04">
      <w:pPr>
        <w:pStyle w:val="a4"/>
        <w:rPr>
          <w:sz w:val="28"/>
          <w:szCs w:val="28"/>
        </w:rPr>
      </w:pPr>
      <w:r>
        <w:rPr>
          <w:sz w:val="28"/>
          <w:szCs w:val="28"/>
        </w:rPr>
        <w:t>В 2015 – 2016</w:t>
      </w:r>
      <w:r w:rsidR="00C90A04" w:rsidRPr="00812E2B">
        <w:rPr>
          <w:sz w:val="28"/>
          <w:szCs w:val="28"/>
        </w:rPr>
        <w:t xml:space="preserve"> учебном году педагоги  М</w:t>
      </w:r>
      <w:r w:rsidR="00C90A04">
        <w:rPr>
          <w:sz w:val="28"/>
          <w:szCs w:val="28"/>
        </w:rPr>
        <w:t>Б</w:t>
      </w:r>
      <w:r w:rsidR="00C90A04" w:rsidRPr="00812E2B">
        <w:rPr>
          <w:sz w:val="28"/>
          <w:szCs w:val="28"/>
        </w:rPr>
        <w:t>ДОУ</w:t>
      </w:r>
      <w:r w:rsidR="001D2340">
        <w:rPr>
          <w:sz w:val="28"/>
          <w:szCs w:val="28"/>
        </w:rPr>
        <w:t xml:space="preserve"> детского  сада </w:t>
      </w:r>
      <w:r w:rsidR="00C90A04" w:rsidRPr="00812E2B">
        <w:rPr>
          <w:sz w:val="28"/>
          <w:szCs w:val="28"/>
        </w:rPr>
        <w:t xml:space="preserve"> участвовали:</w:t>
      </w:r>
    </w:p>
    <w:p w:rsidR="00C90A04" w:rsidRPr="00095F3D" w:rsidRDefault="00C90A04" w:rsidP="00C90A04">
      <w:pPr>
        <w:widowControl/>
        <w:numPr>
          <w:ilvl w:val="0"/>
          <w:numId w:val="9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095F3D">
        <w:rPr>
          <w:sz w:val="28"/>
          <w:szCs w:val="28"/>
        </w:rPr>
        <w:t xml:space="preserve">в  районном  конкурсе </w:t>
      </w:r>
      <w:r w:rsidR="00095F3D" w:rsidRPr="00095F3D">
        <w:rPr>
          <w:sz w:val="28"/>
          <w:szCs w:val="28"/>
        </w:rPr>
        <w:t>«Правила движения знай и уважай»</w:t>
      </w:r>
      <w:r w:rsidRPr="00095F3D">
        <w:rPr>
          <w:sz w:val="28"/>
          <w:szCs w:val="28"/>
        </w:rPr>
        <w:t>;</w:t>
      </w:r>
    </w:p>
    <w:p w:rsidR="00C90A04" w:rsidRPr="00812E2B" w:rsidRDefault="00A859EC" w:rsidP="00C90A04">
      <w:pPr>
        <w:widowControl/>
        <w:autoSpaceDE/>
        <w:autoSpaceDN/>
        <w:adjustRightInd/>
        <w:spacing w:before="100" w:beforeAutospacing="1" w:after="100" w:afterAutospacing="1"/>
        <w:ind w:left="360"/>
        <w:rPr>
          <w:sz w:val="28"/>
          <w:szCs w:val="28"/>
        </w:rPr>
      </w:pPr>
      <w:r>
        <w:rPr>
          <w:sz w:val="28"/>
          <w:szCs w:val="28"/>
        </w:rPr>
        <w:t>1.</w:t>
      </w:r>
      <w:r w:rsidR="00C90A04" w:rsidRPr="00812E2B">
        <w:rPr>
          <w:sz w:val="28"/>
          <w:szCs w:val="28"/>
          <w:u w:val="single"/>
        </w:rPr>
        <w:t>7. Взаимодействие с родителями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 xml:space="preserve">Анализ системы взаимодействия с родителями показал, что в ДОУ установлены традиции тесного сотрудничества и партнерских взаимоотношений с родителями, как заказчиками образовательной услуги для детей. Работа с родителями ведется </w:t>
      </w:r>
      <w:proofErr w:type="gramStart"/>
      <w:r w:rsidRPr="00812E2B">
        <w:rPr>
          <w:sz w:val="28"/>
          <w:szCs w:val="28"/>
        </w:rPr>
        <w:t>согласно</w:t>
      </w:r>
      <w:proofErr w:type="gramEnd"/>
      <w:r w:rsidRPr="00812E2B">
        <w:rPr>
          <w:sz w:val="28"/>
          <w:szCs w:val="28"/>
        </w:rPr>
        <w:t xml:space="preserve"> годового плана работы ДОУ и специалистов, а  так же календарного плана воспитателей. Коллективные формы работы с родителями это собрания. Во всех группах проведены собрания с привлечением специалистов и администрации ДОУ. Индивидуальные формы работ</w:t>
      </w:r>
      <w:proofErr w:type="gramStart"/>
      <w:r w:rsidRPr="00812E2B">
        <w:rPr>
          <w:sz w:val="28"/>
          <w:szCs w:val="28"/>
        </w:rPr>
        <w:t>ы-</w:t>
      </w:r>
      <w:proofErr w:type="gramEnd"/>
      <w:r w:rsidRPr="00812E2B">
        <w:rPr>
          <w:sz w:val="28"/>
          <w:szCs w:val="28"/>
        </w:rPr>
        <w:t xml:space="preserve"> педагогические беседы и тематические консультации проходили по планам  воспитателей. Информационно – аналитические формы – анкетирование и сбор данных о семье. Досуговые формы – совместные праздники «Встреча Нового года», « Масленица», «Праздник мам» и </w:t>
      </w:r>
      <w:r w:rsidRPr="00812E2B">
        <w:rPr>
          <w:sz w:val="28"/>
          <w:szCs w:val="28"/>
        </w:rPr>
        <w:lastRenderedPageBreak/>
        <w:t>т.д</w:t>
      </w:r>
      <w:proofErr w:type="gramStart"/>
      <w:r w:rsidR="00855966">
        <w:rPr>
          <w:sz w:val="28"/>
          <w:szCs w:val="28"/>
        </w:rPr>
        <w:t>.</w:t>
      </w:r>
      <w:bookmarkStart w:id="0" w:name="_GoBack"/>
      <w:bookmarkEnd w:id="0"/>
      <w:r w:rsidRPr="00812E2B">
        <w:rPr>
          <w:sz w:val="28"/>
          <w:szCs w:val="28"/>
        </w:rPr>
        <w:t>В</w:t>
      </w:r>
      <w:proofErr w:type="gramEnd"/>
      <w:r w:rsidRPr="00812E2B">
        <w:rPr>
          <w:sz w:val="28"/>
          <w:szCs w:val="28"/>
        </w:rPr>
        <w:t xml:space="preserve"> течение всего учебного года поддерживалось взаимодействие с семьями воспитанников по принципу диалога и сотрудничества.</w:t>
      </w:r>
    </w:p>
    <w:p w:rsidR="00C90A04" w:rsidRPr="00812E2B" w:rsidRDefault="00C90A04" w:rsidP="00C90A04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sz w:val="28"/>
          <w:szCs w:val="28"/>
        </w:rPr>
        <w:t xml:space="preserve">Проводились общие и </w:t>
      </w:r>
      <w:r w:rsidR="000C3449">
        <w:rPr>
          <w:sz w:val="28"/>
          <w:szCs w:val="28"/>
        </w:rPr>
        <w:t>групповые родительские собрания.</w:t>
      </w:r>
    </w:p>
    <w:p w:rsidR="00C90A04" w:rsidRPr="00812E2B" w:rsidRDefault="00C90A04" w:rsidP="00C90A04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sz w:val="28"/>
          <w:szCs w:val="28"/>
        </w:rPr>
        <w:t>Анкетирование и т</w:t>
      </w:r>
      <w:r w:rsidR="000C3449">
        <w:rPr>
          <w:sz w:val="28"/>
          <w:szCs w:val="28"/>
        </w:rPr>
        <w:t>естирование родителей.</w:t>
      </w:r>
    </w:p>
    <w:p w:rsidR="00C90A04" w:rsidRPr="00812E2B" w:rsidRDefault="00C90A04" w:rsidP="00C90A04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sz w:val="28"/>
          <w:szCs w:val="28"/>
        </w:rPr>
        <w:t>Творческий о</w:t>
      </w:r>
      <w:r w:rsidR="000C3449">
        <w:rPr>
          <w:sz w:val="28"/>
          <w:szCs w:val="28"/>
        </w:rPr>
        <w:t>тчет о работе кружков и  студий.</w:t>
      </w:r>
    </w:p>
    <w:p w:rsidR="00C90A04" w:rsidRPr="00812E2B" w:rsidRDefault="00C90A04" w:rsidP="00C90A04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sz w:val="28"/>
          <w:szCs w:val="28"/>
        </w:rPr>
        <w:t>Индивидуальное консультирование родителей специалистами М</w:t>
      </w:r>
      <w:r>
        <w:rPr>
          <w:sz w:val="28"/>
          <w:szCs w:val="28"/>
        </w:rPr>
        <w:t>Б</w:t>
      </w:r>
      <w:r w:rsidRPr="00812E2B">
        <w:rPr>
          <w:sz w:val="28"/>
          <w:szCs w:val="28"/>
        </w:rPr>
        <w:t>ДОУ.</w:t>
      </w:r>
    </w:p>
    <w:p w:rsidR="00C90A04" w:rsidRPr="00812E2B" w:rsidRDefault="00C90A04" w:rsidP="00C90A04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sz w:val="28"/>
          <w:szCs w:val="28"/>
        </w:rPr>
        <w:t>Оформление информационных материалов для родителей (папок-передвижек, родительских уголков, газет для родителей, буклетов)</w:t>
      </w:r>
      <w:r w:rsidR="00915181">
        <w:rPr>
          <w:sz w:val="28"/>
          <w:szCs w:val="28"/>
        </w:rPr>
        <w:t>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rStyle w:val="a6"/>
          <w:sz w:val="28"/>
          <w:szCs w:val="28"/>
        </w:rPr>
        <w:t xml:space="preserve">Вывод: </w:t>
      </w:r>
      <w:r w:rsidRPr="00812E2B">
        <w:rPr>
          <w:sz w:val="28"/>
          <w:szCs w:val="28"/>
        </w:rPr>
        <w:t>деятельнос</w:t>
      </w:r>
      <w:r w:rsidR="00702DF1">
        <w:rPr>
          <w:sz w:val="28"/>
          <w:szCs w:val="28"/>
        </w:rPr>
        <w:t>ть ко</w:t>
      </w:r>
      <w:r w:rsidR="00964B8B">
        <w:rPr>
          <w:sz w:val="28"/>
          <w:szCs w:val="28"/>
        </w:rPr>
        <w:t>ллектива ДОУ в течение 2015-2016</w:t>
      </w:r>
      <w:r w:rsidRPr="00812E2B">
        <w:rPr>
          <w:sz w:val="28"/>
          <w:szCs w:val="28"/>
        </w:rPr>
        <w:t xml:space="preserve"> учебного года была разнообразной и многоплановой.   Достигнутые результаты работы, в целом,  соответствуют поставленным в начале учебного года целям и задачам и удовлетворяют педагогический коллектив</w:t>
      </w:r>
      <w:r w:rsidRPr="00812E2B">
        <w:rPr>
          <w:rStyle w:val="a6"/>
          <w:sz w:val="28"/>
          <w:szCs w:val="28"/>
        </w:rPr>
        <w:t xml:space="preserve">. 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 </w:t>
      </w:r>
    </w:p>
    <w:p w:rsidR="009A66BC" w:rsidRDefault="009A66BC" w:rsidP="009A66BC">
      <w:pPr>
        <w:rPr>
          <w:b/>
          <w:sz w:val="28"/>
        </w:rPr>
      </w:pPr>
      <w:r>
        <w:rPr>
          <w:b/>
          <w:sz w:val="28"/>
          <w:szCs w:val="28"/>
        </w:rPr>
        <w:t>Качество реализации образовательных программ, реализуемых в ДОУ</w:t>
      </w:r>
    </w:p>
    <w:p w:rsidR="009A66BC" w:rsidRDefault="009A66BC" w:rsidP="009A66BC">
      <w:pPr>
        <w:jc w:val="right"/>
        <w:rPr>
          <w:sz w:val="24"/>
          <w:szCs w:val="24"/>
        </w:rPr>
      </w:pPr>
      <w:r>
        <w:rPr>
          <w:i/>
          <w:sz w:val="24"/>
          <w:szCs w:val="24"/>
        </w:rPr>
        <w:t>Таблица10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7336"/>
      </w:tblGrid>
      <w:tr w:rsidR="009A66BC" w:rsidTr="009A66B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suppressAutoHyphens/>
              <w:spacing w:line="276" w:lineRule="auto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</w:rPr>
              <w:t>Данные самоанализа</w:t>
            </w:r>
          </w:p>
        </w:tc>
      </w:tr>
      <w:tr w:rsidR="009A66BC" w:rsidTr="009A66BC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suppressAutoHyphens/>
              <w:spacing w:line="276" w:lineRule="auto"/>
              <w:rPr>
                <w:b/>
                <w:i/>
                <w:iCs/>
                <w:sz w:val="24"/>
                <w:szCs w:val="24"/>
                <w:lang w:eastAsia="ar-SA"/>
              </w:rPr>
            </w:pPr>
            <w:r>
              <w:rPr>
                <w:b/>
                <w:i/>
                <w:iCs/>
                <w:sz w:val="24"/>
                <w:szCs w:val="24"/>
              </w:rPr>
              <w:t>Ранний возраст</w:t>
            </w:r>
          </w:p>
        </w:tc>
      </w:tr>
      <w:tr w:rsidR="009A66BC" w:rsidTr="009A66B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pStyle w:val="a8"/>
              <w:spacing w:line="36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Рв</w:t>
            </w:r>
            <w:proofErr w:type="spellEnd"/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suppressAutoHyphens/>
              <w:spacing w:line="276" w:lineRule="auto"/>
              <w:jc w:val="center"/>
              <w:rPr>
                <w:sz w:val="28"/>
                <w:lang w:eastAsia="ar-SA"/>
              </w:rPr>
            </w:pPr>
          </w:p>
        </w:tc>
      </w:tr>
      <w:tr w:rsidR="009A66BC" w:rsidTr="009A66B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A66BC" w:rsidRDefault="009A66BC">
            <w:pPr>
              <w:pStyle w:val="a8"/>
              <w:spacing w:line="36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suppressAutoHyphens/>
              <w:spacing w:line="276" w:lineRule="auto"/>
              <w:rPr>
                <w:i/>
                <w:sz w:val="28"/>
                <w:lang w:eastAsia="ar-SA"/>
              </w:rPr>
            </w:pPr>
            <w:r>
              <w:rPr>
                <w:b/>
                <w:i/>
                <w:iCs/>
                <w:sz w:val="24"/>
                <w:szCs w:val="24"/>
              </w:rPr>
              <w:t>Социально-личностное развитие</w:t>
            </w:r>
          </w:p>
        </w:tc>
      </w:tr>
      <w:tr w:rsidR="009A66BC" w:rsidTr="009A66B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pStyle w:val="a8"/>
              <w:spacing w:line="36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suppressAutoHyphens/>
              <w:spacing w:line="276" w:lineRule="auto"/>
              <w:jc w:val="center"/>
              <w:rPr>
                <w:b/>
                <w:sz w:val="28"/>
                <w:lang w:eastAsia="ar-SA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9A66BC" w:rsidTr="009A66B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pStyle w:val="a8"/>
              <w:spacing w:line="36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suppressAutoHyphens/>
              <w:spacing w:line="276" w:lineRule="auto"/>
              <w:jc w:val="center"/>
              <w:rPr>
                <w:b/>
                <w:sz w:val="28"/>
                <w:lang w:eastAsia="ar-SA"/>
              </w:rPr>
            </w:pPr>
            <w:r>
              <w:rPr>
                <w:b/>
                <w:sz w:val="28"/>
              </w:rPr>
              <w:t>2.9</w:t>
            </w:r>
          </w:p>
        </w:tc>
      </w:tr>
      <w:tr w:rsidR="009A66BC" w:rsidTr="009A66B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pStyle w:val="a8"/>
              <w:spacing w:line="36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suppressAutoHyphens/>
              <w:spacing w:line="276" w:lineRule="auto"/>
              <w:jc w:val="center"/>
              <w:rPr>
                <w:b/>
                <w:sz w:val="28"/>
                <w:lang w:eastAsia="ar-SA"/>
              </w:rPr>
            </w:pPr>
            <w:r>
              <w:rPr>
                <w:b/>
                <w:sz w:val="28"/>
              </w:rPr>
              <w:t>2.7</w:t>
            </w:r>
          </w:p>
        </w:tc>
      </w:tr>
      <w:tr w:rsidR="009A66BC" w:rsidTr="009A66B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pStyle w:val="a8"/>
              <w:spacing w:line="36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suppressAutoHyphens/>
              <w:spacing w:line="276" w:lineRule="auto"/>
              <w:jc w:val="center"/>
              <w:rPr>
                <w:b/>
                <w:sz w:val="28"/>
                <w:lang w:eastAsia="ar-SA"/>
              </w:rPr>
            </w:pPr>
            <w:r>
              <w:rPr>
                <w:b/>
                <w:sz w:val="28"/>
              </w:rPr>
              <w:t>2.8</w:t>
            </w:r>
          </w:p>
        </w:tc>
      </w:tr>
      <w:tr w:rsidR="009A66BC" w:rsidTr="009A66BC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suppressAutoHyphens/>
              <w:spacing w:line="276" w:lineRule="auto"/>
              <w:jc w:val="center"/>
              <w:rPr>
                <w:b/>
                <w:i/>
                <w:sz w:val="24"/>
                <w:szCs w:val="24"/>
                <w:lang w:eastAsia="ar-SA"/>
              </w:rPr>
            </w:pPr>
            <w:r>
              <w:rPr>
                <w:b/>
                <w:i/>
                <w:iCs/>
                <w:sz w:val="24"/>
                <w:szCs w:val="24"/>
              </w:rPr>
              <w:t>Познавательно-речевое развитие</w:t>
            </w:r>
          </w:p>
        </w:tc>
      </w:tr>
      <w:tr w:rsidR="009A66BC" w:rsidTr="009A66B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pStyle w:val="a8"/>
              <w:spacing w:line="36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suppressAutoHyphens/>
              <w:spacing w:line="276" w:lineRule="auto"/>
              <w:jc w:val="center"/>
              <w:rPr>
                <w:b/>
                <w:sz w:val="28"/>
                <w:lang w:eastAsia="ar-SA"/>
              </w:rPr>
            </w:pPr>
            <w:r>
              <w:rPr>
                <w:b/>
                <w:sz w:val="28"/>
              </w:rPr>
              <w:t>2.8</w:t>
            </w:r>
          </w:p>
        </w:tc>
      </w:tr>
      <w:tr w:rsidR="009A66BC" w:rsidTr="009A66B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pStyle w:val="a8"/>
              <w:spacing w:line="36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lastRenderedPageBreak/>
              <w:t>Ма</w:t>
            </w:r>
            <w:proofErr w:type="spellEnd"/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suppressAutoHyphens/>
              <w:spacing w:line="276" w:lineRule="auto"/>
              <w:jc w:val="center"/>
              <w:rPr>
                <w:b/>
                <w:sz w:val="28"/>
                <w:lang w:eastAsia="ar-SA"/>
              </w:rPr>
            </w:pPr>
            <w:r>
              <w:rPr>
                <w:b/>
                <w:sz w:val="28"/>
              </w:rPr>
              <w:t>2.8</w:t>
            </w:r>
          </w:p>
        </w:tc>
      </w:tr>
      <w:tr w:rsidR="009A66BC" w:rsidTr="009A66B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pStyle w:val="a8"/>
              <w:spacing w:line="36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suppressAutoHyphens/>
              <w:spacing w:line="276" w:lineRule="auto"/>
              <w:jc w:val="center"/>
              <w:rPr>
                <w:b/>
                <w:sz w:val="28"/>
                <w:lang w:eastAsia="ar-SA"/>
              </w:rPr>
            </w:pPr>
            <w:r>
              <w:rPr>
                <w:b/>
                <w:sz w:val="28"/>
              </w:rPr>
              <w:t>2.9</w:t>
            </w:r>
          </w:p>
        </w:tc>
      </w:tr>
      <w:tr w:rsidR="009A66BC" w:rsidTr="009A66B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pStyle w:val="a8"/>
              <w:spacing w:line="36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suppressAutoHyphens/>
              <w:spacing w:line="276" w:lineRule="auto"/>
              <w:jc w:val="center"/>
              <w:rPr>
                <w:b/>
                <w:sz w:val="28"/>
                <w:lang w:eastAsia="ar-SA"/>
              </w:rPr>
            </w:pPr>
            <w:r>
              <w:rPr>
                <w:b/>
                <w:sz w:val="28"/>
              </w:rPr>
              <w:t>2.6</w:t>
            </w:r>
          </w:p>
        </w:tc>
      </w:tr>
      <w:tr w:rsidR="009A66BC" w:rsidTr="009A66B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pStyle w:val="a8"/>
              <w:spacing w:line="36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suppressAutoHyphens/>
              <w:spacing w:line="276" w:lineRule="auto"/>
              <w:jc w:val="center"/>
              <w:rPr>
                <w:b/>
                <w:sz w:val="28"/>
                <w:lang w:eastAsia="ar-SA"/>
              </w:rPr>
            </w:pPr>
            <w:r>
              <w:rPr>
                <w:b/>
                <w:sz w:val="28"/>
              </w:rPr>
              <w:t>2.7</w:t>
            </w:r>
          </w:p>
        </w:tc>
      </w:tr>
      <w:tr w:rsidR="009A66BC" w:rsidTr="009A66BC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suppressAutoHyphens/>
              <w:spacing w:line="276" w:lineRule="auto"/>
              <w:jc w:val="center"/>
              <w:rPr>
                <w:i/>
                <w:sz w:val="24"/>
                <w:szCs w:val="24"/>
                <w:lang w:eastAsia="ar-SA"/>
              </w:rPr>
            </w:pPr>
            <w:r>
              <w:rPr>
                <w:b/>
                <w:i/>
                <w:iCs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9A66BC" w:rsidTr="009A66B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pStyle w:val="a8"/>
              <w:spacing w:line="36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suppressAutoHyphens/>
              <w:spacing w:line="276" w:lineRule="auto"/>
              <w:jc w:val="center"/>
              <w:rPr>
                <w:b/>
                <w:sz w:val="28"/>
                <w:lang w:eastAsia="ar-SA"/>
              </w:rPr>
            </w:pPr>
            <w:r>
              <w:rPr>
                <w:b/>
                <w:sz w:val="28"/>
              </w:rPr>
              <w:t>2.7</w:t>
            </w:r>
          </w:p>
        </w:tc>
      </w:tr>
      <w:tr w:rsidR="009A66BC" w:rsidTr="009A66B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pStyle w:val="a8"/>
              <w:spacing w:line="36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suppressAutoHyphens/>
              <w:spacing w:line="276" w:lineRule="auto"/>
              <w:jc w:val="center"/>
              <w:rPr>
                <w:b/>
                <w:sz w:val="28"/>
                <w:lang w:eastAsia="ar-SA"/>
              </w:rPr>
            </w:pPr>
            <w:r>
              <w:rPr>
                <w:b/>
                <w:sz w:val="28"/>
              </w:rPr>
              <w:t>2.8</w:t>
            </w:r>
          </w:p>
        </w:tc>
      </w:tr>
      <w:tr w:rsidR="009A66BC" w:rsidTr="009A66B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pStyle w:val="a8"/>
              <w:spacing w:line="36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suppressAutoHyphens/>
              <w:spacing w:line="276" w:lineRule="auto"/>
              <w:jc w:val="center"/>
              <w:rPr>
                <w:b/>
                <w:sz w:val="28"/>
                <w:lang w:eastAsia="ar-SA"/>
              </w:rPr>
            </w:pPr>
            <w:r>
              <w:rPr>
                <w:b/>
                <w:sz w:val="28"/>
              </w:rPr>
              <w:t>2.7</w:t>
            </w:r>
          </w:p>
        </w:tc>
      </w:tr>
      <w:tr w:rsidR="009A66BC" w:rsidTr="009A66B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pStyle w:val="a8"/>
              <w:spacing w:line="36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suppressAutoHyphens/>
              <w:spacing w:line="276" w:lineRule="auto"/>
              <w:jc w:val="center"/>
              <w:rPr>
                <w:b/>
                <w:sz w:val="28"/>
                <w:lang w:eastAsia="ar-SA"/>
              </w:rPr>
            </w:pPr>
            <w:r>
              <w:rPr>
                <w:b/>
                <w:sz w:val="28"/>
              </w:rPr>
              <w:t>2.7</w:t>
            </w:r>
          </w:p>
        </w:tc>
      </w:tr>
      <w:tr w:rsidR="009A66BC" w:rsidTr="009A66BC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suppressAutoHyphens/>
              <w:spacing w:line="276" w:lineRule="auto"/>
              <w:jc w:val="center"/>
              <w:rPr>
                <w:i/>
                <w:sz w:val="24"/>
                <w:szCs w:val="24"/>
                <w:lang w:eastAsia="ar-SA"/>
              </w:rPr>
            </w:pPr>
            <w:r>
              <w:rPr>
                <w:b/>
                <w:i/>
                <w:iCs/>
                <w:sz w:val="24"/>
                <w:szCs w:val="24"/>
              </w:rPr>
              <w:t>Физическое развитие</w:t>
            </w:r>
          </w:p>
        </w:tc>
      </w:tr>
      <w:tr w:rsidR="009A66BC" w:rsidTr="009A66B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pStyle w:val="a8"/>
              <w:spacing w:line="36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suppressAutoHyphens/>
              <w:spacing w:line="276" w:lineRule="auto"/>
              <w:jc w:val="center"/>
              <w:rPr>
                <w:b/>
                <w:sz w:val="28"/>
                <w:lang w:eastAsia="ar-SA"/>
              </w:rPr>
            </w:pPr>
            <w:r>
              <w:rPr>
                <w:b/>
                <w:sz w:val="28"/>
              </w:rPr>
              <w:t>2.7</w:t>
            </w:r>
          </w:p>
        </w:tc>
      </w:tr>
      <w:tr w:rsidR="009A66BC" w:rsidTr="009A66B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pStyle w:val="a8"/>
              <w:spacing w:line="36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suppressAutoHyphens/>
              <w:spacing w:line="276" w:lineRule="auto"/>
              <w:jc w:val="center"/>
              <w:rPr>
                <w:b/>
                <w:sz w:val="28"/>
                <w:lang w:eastAsia="ar-SA"/>
              </w:rPr>
            </w:pPr>
            <w:r>
              <w:rPr>
                <w:b/>
                <w:sz w:val="28"/>
              </w:rPr>
              <w:t>2.7</w:t>
            </w:r>
          </w:p>
        </w:tc>
      </w:tr>
      <w:tr w:rsidR="009A66BC" w:rsidTr="009A66B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pStyle w:val="a8"/>
              <w:spacing w:line="36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Средний балл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suppressAutoHyphens/>
              <w:spacing w:line="276" w:lineRule="auto"/>
              <w:jc w:val="center"/>
              <w:rPr>
                <w:b/>
                <w:sz w:val="28"/>
                <w:lang w:eastAsia="ar-SA"/>
              </w:rPr>
            </w:pPr>
            <w:r>
              <w:rPr>
                <w:b/>
                <w:sz w:val="28"/>
              </w:rPr>
              <w:t>2.7</w:t>
            </w:r>
          </w:p>
        </w:tc>
      </w:tr>
    </w:tbl>
    <w:p w:rsidR="009A66BC" w:rsidRDefault="009A66BC" w:rsidP="009A66BC">
      <w:pPr>
        <w:rPr>
          <w:sz w:val="28"/>
          <w:lang w:eastAsia="ar-SA"/>
        </w:rPr>
      </w:pPr>
    </w:p>
    <w:p w:rsidR="009A66BC" w:rsidRDefault="009A66BC" w:rsidP="009A66BC">
      <w:pPr>
        <w:widowControl/>
        <w:numPr>
          <w:ilvl w:val="0"/>
          <w:numId w:val="11"/>
        </w:numPr>
        <w:suppressAutoHyphens/>
        <w:autoSpaceDE/>
        <w:autoSpaceDN/>
        <w:adjustRightInd/>
        <w:rPr>
          <w:i/>
          <w:sz w:val="24"/>
          <w:szCs w:val="24"/>
        </w:rPr>
      </w:pPr>
      <w:r>
        <w:rPr>
          <w:sz w:val="28"/>
        </w:rPr>
        <w:t xml:space="preserve"> Сводные данные самоанализа  деятельности ДОУ</w:t>
      </w:r>
    </w:p>
    <w:p w:rsidR="009A66BC" w:rsidRDefault="009A66BC" w:rsidP="009A66BC">
      <w:pPr>
        <w:jc w:val="right"/>
        <w:rPr>
          <w:sz w:val="24"/>
          <w:szCs w:val="24"/>
        </w:rPr>
      </w:pPr>
      <w:r>
        <w:rPr>
          <w:i/>
          <w:sz w:val="24"/>
          <w:szCs w:val="24"/>
        </w:rPr>
        <w:t>Таблица 11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9A66BC" w:rsidTr="009A66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suppressAutoHyphens/>
              <w:spacing w:line="276" w:lineRule="auto"/>
              <w:jc w:val="center"/>
              <w:rPr>
                <w:i/>
                <w:sz w:val="24"/>
                <w:szCs w:val="24"/>
                <w:lang w:eastAsia="ar-SA"/>
              </w:rPr>
            </w:pPr>
            <w:r>
              <w:rPr>
                <w:i/>
                <w:sz w:val="24"/>
                <w:szCs w:val="24"/>
              </w:rPr>
              <w:t>Показатели деятельности ДОУ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suppressAutoHyphens/>
              <w:spacing w:line="276" w:lineRule="auto"/>
              <w:jc w:val="center"/>
              <w:rPr>
                <w:i/>
                <w:sz w:val="24"/>
                <w:szCs w:val="24"/>
                <w:lang w:eastAsia="ar-SA"/>
              </w:rPr>
            </w:pPr>
            <w:r>
              <w:rPr>
                <w:i/>
                <w:sz w:val="24"/>
                <w:szCs w:val="24"/>
              </w:rPr>
              <w:t>Сводные данные</w:t>
            </w:r>
          </w:p>
        </w:tc>
      </w:tr>
      <w:tr w:rsidR="009A66BC" w:rsidTr="009A66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1: 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Качество реализации образовательных программ, реализуемых в ДОУ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suppressAutoHyphens/>
              <w:spacing w:line="27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2.6</w:t>
            </w:r>
          </w:p>
        </w:tc>
      </w:tr>
      <w:tr w:rsidR="009A66BC" w:rsidTr="009A66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suppressAutoHyphens/>
              <w:spacing w:line="276" w:lineRule="auto"/>
              <w:jc w:val="both"/>
              <w:rPr>
                <w:sz w:val="24"/>
                <w:lang w:eastAsia="ar-SA"/>
              </w:rPr>
            </w:pPr>
            <w:r>
              <w:rPr>
                <w:sz w:val="24"/>
              </w:rPr>
              <w:t xml:space="preserve">Раздел 2: </w:t>
            </w:r>
            <w:r>
              <w:rPr>
                <w:sz w:val="24"/>
                <w:szCs w:val="24"/>
              </w:rPr>
              <w:t>Ресурсное обеспечение образовательного процесса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suppressAutoHyphens/>
              <w:spacing w:line="276" w:lineRule="auto"/>
              <w:jc w:val="center"/>
              <w:rPr>
                <w:sz w:val="28"/>
                <w:lang w:eastAsia="ar-SA"/>
              </w:rPr>
            </w:pPr>
            <w:r>
              <w:rPr>
                <w:sz w:val="28"/>
              </w:rPr>
              <w:t xml:space="preserve"> 24</w:t>
            </w:r>
          </w:p>
        </w:tc>
      </w:tr>
      <w:tr w:rsidR="009A66BC" w:rsidTr="009A66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suppressAutoHyphens/>
              <w:spacing w:line="276" w:lineRule="auto"/>
              <w:jc w:val="both"/>
              <w:rPr>
                <w:sz w:val="24"/>
                <w:lang w:eastAsia="ar-SA"/>
              </w:rPr>
            </w:pPr>
            <w:r>
              <w:rPr>
                <w:sz w:val="24"/>
              </w:rPr>
              <w:t xml:space="preserve">Раздел 3: Характеристика основных компонентов образовательного процесса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suppressAutoHyphens/>
              <w:spacing w:line="276" w:lineRule="auto"/>
              <w:jc w:val="center"/>
              <w:rPr>
                <w:sz w:val="28"/>
                <w:lang w:eastAsia="ar-SA"/>
              </w:rPr>
            </w:pPr>
            <w:r>
              <w:rPr>
                <w:sz w:val="28"/>
              </w:rPr>
              <w:t xml:space="preserve">13 </w:t>
            </w:r>
          </w:p>
        </w:tc>
      </w:tr>
      <w:tr w:rsidR="009A66BC" w:rsidTr="009A66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 xml:space="preserve">Раздел 4: 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Управление ДОУ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C" w:rsidRDefault="009A66BC">
            <w:pPr>
              <w:suppressAutoHyphens/>
              <w:spacing w:line="276" w:lineRule="auto"/>
              <w:jc w:val="center"/>
              <w:rPr>
                <w:sz w:val="28"/>
                <w:lang w:eastAsia="ar-SA"/>
              </w:rPr>
            </w:pPr>
            <w:r>
              <w:rPr>
                <w:sz w:val="28"/>
              </w:rPr>
              <w:t xml:space="preserve"> 20</w:t>
            </w:r>
          </w:p>
        </w:tc>
      </w:tr>
    </w:tbl>
    <w:p w:rsidR="009A66BC" w:rsidRDefault="009A66BC" w:rsidP="009A66BC">
      <w:pPr>
        <w:rPr>
          <w:sz w:val="28"/>
          <w:lang w:eastAsia="ar-SA"/>
        </w:rPr>
      </w:pPr>
    </w:p>
    <w:p w:rsidR="00A859EC" w:rsidRDefault="00A859EC" w:rsidP="009A66BC">
      <w:pPr>
        <w:rPr>
          <w:sz w:val="28"/>
          <w:lang w:eastAsia="ar-SA"/>
        </w:rPr>
      </w:pPr>
      <w:r>
        <w:rPr>
          <w:sz w:val="28"/>
          <w:lang w:eastAsia="ar-SA"/>
        </w:rPr>
        <w:t>8.Обращений и жалоб родителей на качество образовани</w:t>
      </w:r>
      <w:proofErr w:type="gramStart"/>
      <w:r>
        <w:rPr>
          <w:sz w:val="28"/>
          <w:lang w:eastAsia="ar-SA"/>
        </w:rPr>
        <w:t>я-</w:t>
      </w:r>
      <w:proofErr w:type="gramEnd"/>
      <w:r>
        <w:rPr>
          <w:sz w:val="28"/>
          <w:lang w:eastAsia="ar-SA"/>
        </w:rPr>
        <w:t xml:space="preserve"> нет.</w:t>
      </w:r>
    </w:p>
    <w:p w:rsidR="00A859EC" w:rsidRDefault="00A859EC" w:rsidP="009A66BC">
      <w:pPr>
        <w:rPr>
          <w:sz w:val="28"/>
          <w:lang w:eastAsia="ar-SA"/>
        </w:rPr>
      </w:pPr>
    </w:p>
    <w:p w:rsidR="00371C97" w:rsidRDefault="00371C97" w:rsidP="009A66BC">
      <w:pPr>
        <w:rPr>
          <w:sz w:val="28"/>
          <w:lang w:eastAsia="ar-SA"/>
        </w:rPr>
      </w:pPr>
    </w:p>
    <w:p w:rsidR="00371C97" w:rsidRDefault="00371C97" w:rsidP="009A66BC">
      <w:pPr>
        <w:rPr>
          <w:sz w:val="28"/>
          <w:lang w:eastAsia="ar-SA"/>
        </w:rPr>
      </w:pPr>
    </w:p>
    <w:p w:rsidR="00371C97" w:rsidRDefault="007E7106" w:rsidP="009A66BC">
      <w:pPr>
        <w:rPr>
          <w:sz w:val="28"/>
          <w:lang w:eastAsia="ar-SA"/>
        </w:rPr>
      </w:pPr>
      <w:r>
        <w:rPr>
          <w:sz w:val="28"/>
          <w:lang w:eastAsia="ar-SA"/>
        </w:rPr>
        <w:t xml:space="preserve">Заведующий МБДОУ Киевский </w:t>
      </w:r>
      <w:proofErr w:type="spellStart"/>
      <w:r>
        <w:rPr>
          <w:sz w:val="28"/>
          <w:lang w:eastAsia="ar-SA"/>
        </w:rPr>
        <w:t>д</w:t>
      </w:r>
      <w:proofErr w:type="spellEnd"/>
      <w:r>
        <w:rPr>
          <w:sz w:val="28"/>
          <w:lang w:eastAsia="ar-SA"/>
        </w:rPr>
        <w:t>/с № 23 «Тополек</w:t>
      </w:r>
      <w:r w:rsidR="00371C97">
        <w:rPr>
          <w:sz w:val="28"/>
          <w:lang w:eastAsia="ar-SA"/>
        </w:rPr>
        <w:t>»</w:t>
      </w:r>
      <w:r>
        <w:rPr>
          <w:sz w:val="28"/>
          <w:lang w:eastAsia="ar-SA"/>
        </w:rPr>
        <w:t>:     ________    Л.В.Марче</w:t>
      </w:r>
      <w:r w:rsidR="00371C97">
        <w:rPr>
          <w:sz w:val="28"/>
          <w:lang w:eastAsia="ar-SA"/>
        </w:rPr>
        <w:t>нко</w:t>
      </w:r>
    </w:p>
    <w:p w:rsidR="009A66BC" w:rsidRDefault="009A66BC" w:rsidP="009A66BC">
      <w:pPr>
        <w:rPr>
          <w:b/>
          <w:iCs/>
          <w:sz w:val="32"/>
          <w:szCs w:val="32"/>
        </w:rPr>
      </w:pPr>
    </w:p>
    <w:p w:rsidR="009A66BC" w:rsidRDefault="009A66BC" w:rsidP="009A66BC">
      <w:pPr>
        <w:rPr>
          <w:sz w:val="28"/>
        </w:rPr>
      </w:pPr>
    </w:p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sectPr w:rsidR="006F1436" w:rsidSect="006F1436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23A8" w:rsidRDefault="00D523A8" w:rsidP="00C73991">
      <w:r>
        <w:separator/>
      </w:r>
    </w:p>
  </w:endnote>
  <w:endnote w:type="continuationSeparator" w:id="0">
    <w:p w:rsidR="00D523A8" w:rsidRDefault="00D523A8" w:rsidP="00C739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23A8" w:rsidRDefault="00D523A8" w:rsidP="00C73991">
      <w:r>
        <w:separator/>
      </w:r>
    </w:p>
  </w:footnote>
  <w:footnote w:type="continuationSeparator" w:id="0">
    <w:p w:rsidR="00D523A8" w:rsidRDefault="00D523A8" w:rsidP="00C739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1295348"/>
      <w:docPartObj>
        <w:docPartGallery w:val="Page Numbers (Top of Page)"/>
        <w:docPartUnique/>
      </w:docPartObj>
    </w:sdtPr>
    <w:sdtContent>
      <w:p w:rsidR="00366AC7" w:rsidRDefault="00EB3A54">
        <w:pPr>
          <w:pStyle w:val="ac"/>
          <w:jc w:val="right"/>
        </w:pPr>
        <w:fldSimple w:instr="PAGE   \* MERGEFORMAT">
          <w:r w:rsidR="00964B8B">
            <w:rPr>
              <w:noProof/>
            </w:rPr>
            <w:t>19</w:t>
          </w:r>
        </w:fldSimple>
      </w:p>
    </w:sdtContent>
  </w:sdt>
  <w:p w:rsidR="00366AC7" w:rsidRDefault="00366AC7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36352"/>
    <w:multiLevelType w:val="multilevel"/>
    <w:tmpl w:val="001C8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A2335F"/>
    <w:multiLevelType w:val="multilevel"/>
    <w:tmpl w:val="0A92C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5F3D6C"/>
    <w:multiLevelType w:val="multilevel"/>
    <w:tmpl w:val="4D68F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9C12BF"/>
    <w:multiLevelType w:val="multilevel"/>
    <w:tmpl w:val="D6645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CC1817"/>
    <w:multiLevelType w:val="multilevel"/>
    <w:tmpl w:val="DD42E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595006"/>
    <w:multiLevelType w:val="multilevel"/>
    <w:tmpl w:val="66927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4F6C3C"/>
    <w:multiLevelType w:val="multilevel"/>
    <w:tmpl w:val="288AA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EE6DB5"/>
    <w:multiLevelType w:val="multilevel"/>
    <w:tmpl w:val="16B8141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8">
    <w:nsid w:val="53441712"/>
    <w:multiLevelType w:val="hybridMultilevel"/>
    <w:tmpl w:val="9328E98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EA419F"/>
    <w:multiLevelType w:val="multilevel"/>
    <w:tmpl w:val="61A43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4F06FD"/>
    <w:multiLevelType w:val="multilevel"/>
    <w:tmpl w:val="A1A26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10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5813"/>
    <w:rsid w:val="00095F3D"/>
    <w:rsid w:val="000A46B7"/>
    <w:rsid w:val="000C3449"/>
    <w:rsid w:val="001D2340"/>
    <w:rsid w:val="00290EC1"/>
    <w:rsid w:val="002A4B54"/>
    <w:rsid w:val="002C299C"/>
    <w:rsid w:val="002D2B25"/>
    <w:rsid w:val="00366AC7"/>
    <w:rsid w:val="00371C97"/>
    <w:rsid w:val="003B71DB"/>
    <w:rsid w:val="00422019"/>
    <w:rsid w:val="00486DB0"/>
    <w:rsid w:val="0055647B"/>
    <w:rsid w:val="005D1196"/>
    <w:rsid w:val="005D5E30"/>
    <w:rsid w:val="005F6C9F"/>
    <w:rsid w:val="00622EC2"/>
    <w:rsid w:val="00625813"/>
    <w:rsid w:val="006274B2"/>
    <w:rsid w:val="00650C57"/>
    <w:rsid w:val="006F1436"/>
    <w:rsid w:val="00702DF1"/>
    <w:rsid w:val="007133B8"/>
    <w:rsid w:val="00754B69"/>
    <w:rsid w:val="007B4C99"/>
    <w:rsid w:val="007E7106"/>
    <w:rsid w:val="0082567B"/>
    <w:rsid w:val="00855966"/>
    <w:rsid w:val="008C44AB"/>
    <w:rsid w:val="00915181"/>
    <w:rsid w:val="00964B8B"/>
    <w:rsid w:val="009A66BC"/>
    <w:rsid w:val="00A47620"/>
    <w:rsid w:val="00A73AC8"/>
    <w:rsid w:val="00A859EC"/>
    <w:rsid w:val="00C158D6"/>
    <w:rsid w:val="00C7176F"/>
    <w:rsid w:val="00C73991"/>
    <w:rsid w:val="00C90A04"/>
    <w:rsid w:val="00CE50B6"/>
    <w:rsid w:val="00CE72E1"/>
    <w:rsid w:val="00D3060E"/>
    <w:rsid w:val="00D3476B"/>
    <w:rsid w:val="00D523A8"/>
    <w:rsid w:val="00E05564"/>
    <w:rsid w:val="00EB3A54"/>
    <w:rsid w:val="00EF2E6E"/>
    <w:rsid w:val="00F905E5"/>
    <w:rsid w:val="00F962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A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0A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90A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C90A0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90A04"/>
    <w:pPr>
      <w:widowControl/>
      <w:autoSpaceDE/>
      <w:autoSpaceDN/>
      <w:adjustRightInd/>
      <w:spacing w:before="30" w:after="30"/>
    </w:pPr>
  </w:style>
  <w:style w:type="character" w:styleId="a5">
    <w:name w:val="Emphasis"/>
    <w:basedOn w:val="a0"/>
    <w:uiPriority w:val="20"/>
    <w:qFormat/>
    <w:rsid w:val="00C90A04"/>
    <w:rPr>
      <w:i/>
      <w:iCs/>
    </w:rPr>
  </w:style>
  <w:style w:type="character" w:styleId="a6">
    <w:name w:val="Strong"/>
    <w:basedOn w:val="a0"/>
    <w:uiPriority w:val="22"/>
    <w:qFormat/>
    <w:rsid w:val="00C90A04"/>
    <w:rPr>
      <w:b/>
      <w:bCs/>
    </w:rPr>
  </w:style>
  <w:style w:type="character" w:customStyle="1" w:styleId="art-postdateicon">
    <w:name w:val="art-postdateicon"/>
    <w:basedOn w:val="a0"/>
    <w:rsid w:val="00C90A04"/>
  </w:style>
  <w:style w:type="table" w:styleId="a7">
    <w:name w:val="Table Grid"/>
    <w:basedOn w:val="a1"/>
    <w:rsid w:val="006F14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nhideWhenUsed/>
    <w:rsid w:val="009A66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9A66B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ody Text Indent"/>
    <w:basedOn w:val="a"/>
    <w:link w:val="a9"/>
    <w:unhideWhenUsed/>
    <w:rsid w:val="009A66BC"/>
    <w:pPr>
      <w:widowControl/>
      <w:suppressAutoHyphens/>
      <w:autoSpaceDE/>
      <w:autoSpaceDN/>
      <w:adjustRightInd/>
      <w:ind w:left="3828" w:firstLine="141"/>
      <w:jc w:val="right"/>
    </w:pPr>
    <w:rPr>
      <w:sz w:val="28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9A66B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754B6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4B69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C7399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739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C7399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7399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D34C6-8240-488A-86CD-BA3FE9FEE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19</Pages>
  <Words>4959</Words>
  <Characters>28269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ворончата</cp:lastModifiedBy>
  <cp:revision>24</cp:revision>
  <cp:lastPrinted>2014-03-03T10:17:00Z</cp:lastPrinted>
  <dcterms:created xsi:type="dcterms:W3CDTF">2013-10-31T17:22:00Z</dcterms:created>
  <dcterms:modified xsi:type="dcterms:W3CDTF">2016-07-27T07:44:00Z</dcterms:modified>
</cp:coreProperties>
</file>