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219" w:rsidRDefault="00D16219" w:rsidP="00D16219">
      <w:pPr>
        <w:shd w:val="clear" w:color="auto" w:fill="FFFFFF"/>
        <w:tabs>
          <w:tab w:val="left" w:leader="underscore" w:pos="2146"/>
        </w:tabs>
        <w:spacing w:before="53"/>
        <w:ind w:right="50"/>
        <w:jc w:val="center"/>
        <w:rPr>
          <w:b/>
          <w:bCs/>
          <w:sz w:val="28"/>
          <w:szCs w:val="28"/>
        </w:rPr>
      </w:pPr>
    </w:p>
    <w:p w:rsidR="00D16219" w:rsidRDefault="00D16219" w:rsidP="00D16219">
      <w:pPr>
        <w:shd w:val="clear" w:color="auto" w:fill="FFFFFF"/>
        <w:tabs>
          <w:tab w:val="left" w:leader="underscore" w:pos="2146"/>
        </w:tabs>
        <w:spacing w:before="53"/>
        <w:ind w:right="50"/>
        <w:jc w:val="center"/>
        <w:rPr>
          <w:b/>
          <w:bCs/>
          <w:sz w:val="28"/>
          <w:szCs w:val="28"/>
        </w:rPr>
      </w:pPr>
    </w:p>
    <w:p w:rsidR="00D16219" w:rsidRDefault="00D16219" w:rsidP="00D16219">
      <w:pPr>
        <w:shd w:val="clear" w:color="auto" w:fill="FFFFFF"/>
        <w:tabs>
          <w:tab w:val="left" w:leader="underscore" w:pos="2146"/>
        </w:tabs>
        <w:spacing w:before="53"/>
        <w:ind w:right="50"/>
        <w:jc w:val="center"/>
        <w:rPr>
          <w:b/>
          <w:bCs/>
          <w:sz w:val="28"/>
          <w:szCs w:val="28"/>
        </w:rPr>
      </w:pPr>
    </w:p>
    <w:p w:rsidR="00D16219" w:rsidRDefault="00D16219" w:rsidP="00D16219">
      <w:pPr>
        <w:shd w:val="clear" w:color="auto" w:fill="FFFFFF"/>
        <w:tabs>
          <w:tab w:val="left" w:leader="underscore" w:pos="2146"/>
        </w:tabs>
        <w:spacing w:before="53"/>
        <w:ind w:right="50"/>
        <w:rPr>
          <w:b/>
          <w:bCs/>
          <w:sz w:val="28"/>
          <w:szCs w:val="28"/>
        </w:rPr>
      </w:pPr>
    </w:p>
    <w:p w:rsidR="00D16219" w:rsidRDefault="00D16219" w:rsidP="00D16219">
      <w:pPr>
        <w:shd w:val="clear" w:color="auto" w:fill="FFFFFF"/>
        <w:tabs>
          <w:tab w:val="left" w:leader="underscore" w:pos="2146"/>
        </w:tabs>
        <w:spacing w:before="53"/>
        <w:ind w:right="50"/>
        <w:jc w:val="center"/>
        <w:rPr>
          <w:b/>
          <w:bCs/>
          <w:sz w:val="28"/>
          <w:szCs w:val="28"/>
        </w:rPr>
      </w:pPr>
    </w:p>
    <w:p w:rsidR="00D16219" w:rsidRDefault="00D16219" w:rsidP="00D16219">
      <w:pPr>
        <w:shd w:val="clear" w:color="auto" w:fill="FFFFFF"/>
        <w:tabs>
          <w:tab w:val="left" w:leader="underscore" w:pos="2146"/>
        </w:tabs>
        <w:spacing w:before="53"/>
        <w:ind w:right="50"/>
        <w:jc w:val="center"/>
        <w:rPr>
          <w:b/>
          <w:bCs/>
          <w:sz w:val="28"/>
          <w:szCs w:val="28"/>
        </w:rPr>
      </w:pPr>
    </w:p>
    <w:p w:rsidR="00D16219" w:rsidRDefault="00D16219" w:rsidP="00D16219">
      <w:pPr>
        <w:shd w:val="clear" w:color="auto" w:fill="FFFFFF"/>
        <w:tabs>
          <w:tab w:val="left" w:leader="underscore" w:pos="2146"/>
        </w:tabs>
        <w:spacing w:before="53"/>
        <w:ind w:right="50"/>
        <w:jc w:val="center"/>
        <w:rPr>
          <w:b/>
          <w:bCs/>
          <w:sz w:val="28"/>
          <w:szCs w:val="28"/>
        </w:rPr>
      </w:pPr>
    </w:p>
    <w:p w:rsidR="00D16219" w:rsidRDefault="00D16219" w:rsidP="00D16219">
      <w:pPr>
        <w:shd w:val="clear" w:color="auto" w:fill="FFFFFF"/>
        <w:tabs>
          <w:tab w:val="left" w:leader="underscore" w:pos="2146"/>
        </w:tabs>
        <w:spacing w:before="53"/>
        <w:ind w:right="5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</w:t>
      </w:r>
      <w:r w:rsidRPr="0023037A">
        <w:rPr>
          <w:b/>
          <w:bCs/>
          <w:sz w:val="28"/>
          <w:szCs w:val="28"/>
        </w:rPr>
        <w:t>М</w:t>
      </w:r>
      <w:r>
        <w:rPr>
          <w:b/>
          <w:bCs/>
          <w:sz w:val="28"/>
          <w:szCs w:val="28"/>
        </w:rPr>
        <w:t xml:space="preserve">БДОУ   Киевский </w:t>
      </w:r>
      <w:proofErr w:type="spellStart"/>
      <w:r>
        <w:rPr>
          <w:b/>
          <w:bCs/>
          <w:sz w:val="28"/>
          <w:szCs w:val="28"/>
        </w:rPr>
        <w:t>д</w:t>
      </w:r>
      <w:proofErr w:type="spellEnd"/>
      <w:r>
        <w:rPr>
          <w:b/>
          <w:bCs/>
          <w:sz w:val="28"/>
          <w:szCs w:val="28"/>
        </w:rPr>
        <w:t>/с № 23  «Тополек»</w:t>
      </w:r>
    </w:p>
    <w:p w:rsidR="00D16219" w:rsidRDefault="00D16219" w:rsidP="00D16219">
      <w:pPr>
        <w:shd w:val="clear" w:color="auto" w:fill="FFFFFF"/>
        <w:tabs>
          <w:tab w:val="left" w:leader="underscore" w:pos="2146"/>
        </w:tabs>
        <w:spacing w:before="53"/>
        <w:ind w:right="50"/>
        <w:jc w:val="center"/>
        <w:rPr>
          <w:b/>
          <w:bCs/>
          <w:sz w:val="28"/>
          <w:szCs w:val="28"/>
        </w:rPr>
      </w:pPr>
    </w:p>
    <w:p w:rsidR="00D16219" w:rsidRDefault="00D16219" w:rsidP="00D16219">
      <w:pPr>
        <w:shd w:val="clear" w:color="auto" w:fill="FFFFFF"/>
        <w:tabs>
          <w:tab w:val="left" w:leader="underscore" w:pos="2146"/>
        </w:tabs>
        <w:spacing w:before="53"/>
        <w:ind w:right="50"/>
        <w:jc w:val="center"/>
        <w:rPr>
          <w:b/>
          <w:bCs/>
          <w:sz w:val="28"/>
          <w:szCs w:val="28"/>
        </w:rPr>
      </w:pPr>
    </w:p>
    <w:p w:rsidR="00D16219" w:rsidRDefault="00D16219" w:rsidP="00D16219">
      <w:pPr>
        <w:shd w:val="clear" w:color="auto" w:fill="FFFFFF"/>
        <w:tabs>
          <w:tab w:val="left" w:leader="underscore" w:pos="2146"/>
        </w:tabs>
        <w:spacing w:before="53"/>
        <w:ind w:right="50"/>
        <w:jc w:val="center"/>
        <w:rPr>
          <w:b/>
          <w:bCs/>
          <w:sz w:val="28"/>
          <w:szCs w:val="28"/>
        </w:rPr>
      </w:pPr>
    </w:p>
    <w:p w:rsidR="00D16219" w:rsidRDefault="00D16219" w:rsidP="00D16219">
      <w:pPr>
        <w:shd w:val="clear" w:color="auto" w:fill="FFFFFF"/>
        <w:tabs>
          <w:tab w:val="left" w:leader="underscore" w:pos="2146"/>
        </w:tabs>
        <w:spacing w:before="53"/>
        <w:ind w:right="50"/>
        <w:rPr>
          <w:b/>
          <w:bCs/>
          <w:sz w:val="56"/>
          <w:szCs w:val="56"/>
        </w:rPr>
      </w:pPr>
    </w:p>
    <w:p w:rsidR="00D16219" w:rsidRDefault="00D16219" w:rsidP="00D16219">
      <w:pPr>
        <w:shd w:val="clear" w:color="auto" w:fill="FFFFFF"/>
        <w:tabs>
          <w:tab w:val="left" w:leader="underscore" w:pos="2146"/>
        </w:tabs>
        <w:spacing w:before="53"/>
        <w:ind w:right="50"/>
        <w:rPr>
          <w:b/>
          <w:bCs/>
          <w:sz w:val="56"/>
          <w:szCs w:val="56"/>
        </w:rPr>
      </w:pPr>
    </w:p>
    <w:p w:rsidR="00D16219" w:rsidRDefault="00D16219" w:rsidP="00D16219">
      <w:pPr>
        <w:shd w:val="clear" w:color="auto" w:fill="FFFFFF"/>
        <w:tabs>
          <w:tab w:val="left" w:leader="underscore" w:pos="2146"/>
        </w:tabs>
        <w:spacing w:before="53"/>
        <w:ind w:right="50"/>
        <w:rPr>
          <w:b/>
          <w:bCs/>
          <w:sz w:val="56"/>
          <w:szCs w:val="56"/>
        </w:rPr>
      </w:pPr>
    </w:p>
    <w:p w:rsidR="00D16219" w:rsidRPr="008C7E78" w:rsidRDefault="00D16219" w:rsidP="00D16219">
      <w:pPr>
        <w:shd w:val="clear" w:color="auto" w:fill="FFFFFF"/>
        <w:tabs>
          <w:tab w:val="left" w:leader="underscore" w:pos="2146"/>
        </w:tabs>
        <w:spacing w:before="53"/>
        <w:ind w:right="50"/>
        <w:jc w:val="center"/>
        <w:rPr>
          <w:b/>
          <w:bCs/>
          <w:sz w:val="32"/>
          <w:szCs w:val="32"/>
        </w:rPr>
      </w:pPr>
      <w:r w:rsidRPr="008C7E78">
        <w:rPr>
          <w:b/>
          <w:bCs/>
          <w:sz w:val="32"/>
          <w:szCs w:val="32"/>
        </w:rPr>
        <w:t>ПРАВИЛА</w:t>
      </w:r>
    </w:p>
    <w:p w:rsidR="00D16219" w:rsidRPr="008C7E78" w:rsidRDefault="00D16219" w:rsidP="00D16219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C7E78">
        <w:rPr>
          <w:rFonts w:ascii="Times New Roman" w:hAnsi="Times New Roman" w:cs="Times New Roman"/>
          <w:b/>
          <w:bCs/>
          <w:sz w:val="32"/>
          <w:szCs w:val="32"/>
        </w:rPr>
        <w:t>внутреннего трудового распорядка</w:t>
      </w:r>
    </w:p>
    <w:p w:rsidR="00D16219" w:rsidRPr="008C7E78" w:rsidRDefault="00D16219" w:rsidP="00D16219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C7E78">
        <w:rPr>
          <w:rFonts w:ascii="Times New Roman" w:hAnsi="Times New Roman" w:cs="Times New Roman"/>
          <w:b/>
          <w:bCs/>
          <w:sz w:val="32"/>
          <w:szCs w:val="32"/>
        </w:rPr>
        <w:t>муниципального бюджетного дошкольного образовательного учреждения Киевского детского сада № 23 «Тополек»</w:t>
      </w:r>
    </w:p>
    <w:p w:rsidR="00D16219" w:rsidRPr="008C7E78" w:rsidRDefault="00D16219" w:rsidP="00D16219">
      <w:pPr>
        <w:pStyle w:val="ConsPlusNonformat"/>
        <w:widowControl/>
        <w:rPr>
          <w:sz w:val="32"/>
          <w:szCs w:val="32"/>
        </w:rPr>
      </w:pPr>
    </w:p>
    <w:p w:rsidR="00D16219" w:rsidRPr="008C7E78" w:rsidRDefault="00D16219" w:rsidP="00D16219">
      <w:pPr>
        <w:shd w:val="clear" w:color="auto" w:fill="FFFFFF"/>
        <w:tabs>
          <w:tab w:val="left" w:leader="underscore" w:pos="2146"/>
        </w:tabs>
        <w:spacing w:before="53"/>
        <w:ind w:left="5664" w:right="50"/>
        <w:jc w:val="both"/>
        <w:rPr>
          <w:sz w:val="32"/>
          <w:szCs w:val="32"/>
        </w:rPr>
      </w:pPr>
    </w:p>
    <w:p w:rsidR="00D16219" w:rsidRPr="0023037A" w:rsidRDefault="00D16219" w:rsidP="00D16219">
      <w:pPr>
        <w:shd w:val="clear" w:color="auto" w:fill="FFFFFF"/>
        <w:tabs>
          <w:tab w:val="left" w:leader="underscore" w:pos="2146"/>
        </w:tabs>
        <w:spacing w:before="53"/>
        <w:ind w:left="5664" w:right="50"/>
        <w:jc w:val="both"/>
        <w:rPr>
          <w:sz w:val="44"/>
          <w:szCs w:val="44"/>
        </w:rPr>
      </w:pPr>
    </w:p>
    <w:p w:rsidR="00D16219" w:rsidRPr="0023037A" w:rsidRDefault="00D16219" w:rsidP="00D16219">
      <w:pPr>
        <w:shd w:val="clear" w:color="auto" w:fill="FFFFFF"/>
        <w:tabs>
          <w:tab w:val="left" w:leader="underscore" w:pos="2146"/>
        </w:tabs>
        <w:spacing w:before="53"/>
        <w:ind w:left="5664" w:right="50"/>
        <w:jc w:val="both"/>
        <w:rPr>
          <w:sz w:val="44"/>
          <w:szCs w:val="44"/>
        </w:rPr>
      </w:pPr>
    </w:p>
    <w:p w:rsidR="00D16219" w:rsidRDefault="00D16219" w:rsidP="00D16219">
      <w:pPr>
        <w:shd w:val="clear" w:color="auto" w:fill="FFFFFF"/>
        <w:tabs>
          <w:tab w:val="left" w:leader="underscore" w:pos="2146"/>
        </w:tabs>
        <w:spacing w:before="53"/>
        <w:ind w:left="5664" w:right="50"/>
        <w:jc w:val="both"/>
      </w:pPr>
    </w:p>
    <w:p w:rsidR="00D16219" w:rsidRDefault="00D16219" w:rsidP="00D16219">
      <w:pPr>
        <w:shd w:val="clear" w:color="auto" w:fill="FFFFFF"/>
        <w:tabs>
          <w:tab w:val="left" w:leader="underscore" w:pos="2146"/>
        </w:tabs>
        <w:spacing w:before="53"/>
        <w:ind w:left="5664" w:right="50"/>
        <w:jc w:val="both"/>
      </w:pPr>
    </w:p>
    <w:p w:rsidR="00D16219" w:rsidRDefault="00D16219" w:rsidP="00D16219">
      <w:pPr>
        <w:shd w:val="clear" w:color="auto" w:fill="FFFFFF"/>
        <w:tabs>
          <w:tab w:val="left" w:leader="underscore" w:pos="2146"/>
        </w:tabs>
        <w:spacing w:before="53"/>
        <w:ind w:left="5664" w:right="50"/>
        <w:jc w:val="both"/>
      </w:pPr>
    </w:p>
    <w:p w:rsidR="00D16219" w:rsidRDefault="00D16219" w:rsidP="00D16219">
      <w:pPr>
        <w:shd w:val="clear" w:color="auto" w:fill="FFFFFF"/>
        <w:tabs>
          <w:tab w:val="left" w:leader="underscore" w:pos="2146"/>
        </w:tabs>
        <w:spacing w:before="53"/>
        <w:ind w:left="5664" w:right="50"/>
        <w:jc w:val="both"/>
      </w:pPr>
    </w:p>
    <w:p w:rsidR="00D16219" w:rsidRDefault="00D16219" w:rsidP="00D16219">
      <w:pPr>
        <w:shd w:val="clear" w:color="auto" w:fill="FFFFFF"/>
        <w:tabs>
          <w:tab w:val="left" w:leader="underscore" w:pos="2146"/>
        </w:tabs>
        <w:spacing w:before="53"/>
        <w:ind w:left="5664" w:right="50"/>
        <w:jc w:val="both"/>
      </w:pPr>
    </w:p>
    <w:p w:rsidR="00D16219" w:rsidRDefault="00D16219" w:rsidP="00D16219">
      <w:pPr>
        <w:shd w:val="clear" w:color="auto" w:fill="FFFFFF"/>
        <w:tabs>
          <w:tab w:val="left" w:leader="underscore" w:pos="2146"/>
        </w:tabs>
        <w:spacing w:before="53"/>
        <w:ind w:left="5664" w:right="50"/>
        <w:jc w:val="both"/>
      </w:pPr>
    </w:p>
    <w:p w:rsidR="00D16219" w:rsidRDefault="00D16219" w:rsidP="00D16219">
      <w:pPr>
        <w:shd w:val="clear" w:color="auto" w:fill="FFFFFF"/>
        <w:tabs>
          <w:tab w:val="left" w:leader="underscore" w:pos="2146"/>
        </w:tabs>
        <w:spacing w:before="53"/>
        <w:ind w:left="5664" w:right="50"/>
        <w:jc w:val="both"/>
      </w:pPr>
    </w:p>
    <w:p w:rsidR="00D16219" w:rsidRDefault="00D16219" w:rsidP="00D16219">
      <w:pPr>
        <w:shd w:val="clear" w:color="auto" w:fill="FFFFFF"/>
        <w:tabs>
          <w:tab w:val="left" w:leader="underscore" w:pos="2146"/>
        </w:tabs>
        <w:spacing w:before="53"/>
        <w:ind w:left="5664" w:right="50"/>
        <w:jc w:val="both"/>
      </w:pPr>
    </w:p>
    <w:p w:rsidR="00D16219" w:rsidRDefault="00D16219" w:rsidP="00D16219">
      <w:pPr>
        <w:shd w:val="clear" w:color="auto" w:fill="FFFFFF"/>
        <w:tabs>
          <w:tab w:val="left" w:leader="underscore" w:pos="2146"/>
        </w:tabs>
        <w:spacing w:before="53"/>
        <w:ind w:left="5664" w:right="50"/>
        <w:jc w:val="both"/>
      </w:pPr>
    </w:p>
    <w:p w:rsidR="00D16219" w:rsidRDefault="00D16219" w:rsidP="00D16219">
      <w:pPr>
        <w:shd w:val="clear" w:color="auto" w:fill="FFFFFF"/>
        <w:tabs>
          <w:tab w:val="left" w:leader="underscore" w:pos="2146"/>
        </w:tabs>
        <w:spacing w:before="53"/>
        <w:ind w:left="5664" w:right="50"/>
        <w:jc w:val="both"/>
      </w:pPr>
    </w:p>
    <w:p w:rsidR="00D16219" w:rsidRDefault="00D16219" w:rsidP="00D16219">
      <w:pPr>
        <w:shd w:val="clear" w:color="auto" w:fill="FFFFFF"/>
        <w:tabs>
          <w:tab w:val="left" w:leader="underscore" w:pos="2146"/>
        </w:tabs>
        <w:spacing w:before="53"/>
        <w:ind w:left="5664" w:right="50"/>
        <w:jc w:val="both"/>
      </w:pPr>
    </w:p>
    <w:p w:rsidR="00D16219" w:rsidRDefault="00D16219" w:rsidP="00D16219">
      <w:pPr>
        <w:shd w:val="clear" w:color="auto" w:fill="FFFFFF"/>
        <w:tabs>
          <w:tab w:val="left" w:leader="underscore" w:pos="2146"/>
        </w:tabs>
        <w:spacing w:before="53"/>
        <w:ind w:left="5664" w:right="50"/>
        <w:jc w:val="both"/>
      </w:pPr>
    </w:p>
    <w:p w:rsidR="00D16219" w:rsidRDefault="00D16219" w:rsidP="00D16219">
      <w:pPr>
        <w:shd w:val="clear" w:color="auto" w:fill="FFFFFF"/>
        <w:tabs>
          <w:tab w:val="left" w:leader="underscore" w:pos="2146"/>
        </w:tabs>
        <w:spacing w:before="53"/>
        <w:ind w:left="5664" w:right="50"/>
        <w:jc w:val="both"/>
      </w:pPr>
    </w:p>
    <w:p w:rsidR="00D16219" w:rsidRDefault="00D16219" w:rsidP="00D16219">
      <w:pPr>
        <w:shd w:val="clear" w:color="auto" w:fill="FFFFFF"/>
        <w:tabs>
          <w:tab w:val="left" w:leader="underscore" w:pos="2146"/>
        </w:tabs>
        <w:spacing w:before="53"/>
        <w:ind w:left="5664" w:right="50"/>
        <w:jc w:val="both"/>
      </w:pPr>
    </w:p>
    <w:p w:rsidR="00D16219" w:rsidRPr="00D16219" w:rsidRDefault="00D16219" w:rsidP="00D16219">
      <w:pPr>
        <w:shd w:val="clear" w:color="auto" w:fill="FFFFFF"/>
        <w:tabs>
          <w:tab w:val="left" w:leader="underscore" w:pos="2146"/>
        </w:tabs>
        <w:spacing w:before="53"/>
        <w:ind w:right="5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proofErr w:type="spellStart"/>
      <w:r>
        <w:rPr>
          <w:sz w:val="28"/>
          <w:szCs w:val="28"/>
        </w:rPr>
        <w:t>х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>алловеров</w:t>
      </w:r>
      <w:proofErr w:type="spellEnd"/>
    </w:p>
    <w:p w:rsidR="00D16219" w:rsidRDefault="00D16219"/>
    <w:p w:rsidR="00D16219" w:rsidRDefault="00D16219"/>
    <w:p w:rsidR="00D16219" w:rsidRDefault="00D16219"/>
    <w:p w:rsidR="00D16219" w:rsidRDefault="00D16219"/>
    <w:tbl>
      <w:tblPr>
        <w:tblW w:w="10185" w:type="dxa"/>
        <w:tblLayout w:type="fixed"/>
        <w:tblLook w:val="0000"/>
      </w:tblPr>
      <w:tblGrid>
        <w:gridCol w:w="5180"/>
        <w:gridCol w:w="5005"/>
      </w:tblGrid>
      <w:tr w:rsidR="00E26354" w:rsidRPr="00C26276" w:rsidTr="00811076">
        <w:trPr>
          <w:trHeight w:val="2400"/>
        </w:trPr>
        <w:tc>
          <w:tcPr>
            <w:tcW w:w="5180" w:type="dxa"/>
          </w:tcPr>
          <w:p w:rsidR="00E26354" w:rsidRPr="00C26276" w:rsidRDefault="00E26354" w:rsidP="00811076">
            <w:pPr>
              <w:tabs>
                <w:tab w:val="left" w:pos="3971"/>
              </w:tabs>
              <w:rPr>
                <w:color w:val="000000"/>
                <w:spacing w:val="-9"/>
                <w:sz w:val="24"/>
                <w:szCs w:val="24"/>
              </w:rPr>
            </w:pPr>
            <w:r w:rsidRPr="00C26276">
              <w:rPr>
                <w:color w:val="000000"/>
                <w:spacing w:val="-9"/>
                <w:sz w:val="24"/>
                <w:szCs w:val="24"/>
              </w:rPr>
              <w:t>СОГЛАСОВАНО</w:t>
            </w:r>
            <w:r>
              <w:rPr>
                <w:color w:val="000000"/>
                <w:spacing w:val="-9"/>
                <w:sz w:val="24"/>
                <w:szCs w:val="24"/>
              </w:rPr>
              <w:t>:</w:t>
            </w:r>
          </w:p>
          <w:p w:rsidR="00E26354" w:rsidRPr="00C26276" w:rsidRDefault="00E26354" w:rsidP="00811076">
            <w:pPr>
              <w:tabs>
                <w:tab w:val="left" w:pos="3971"/>
              </w:tabs>
              <w:rPr>
                <w:color w:val="000000"/>
                <w:spacing w:val="-9"/>
                <w:sz w:val="24"/>
                <w:szCs w:val="24"/>
              </w:rPr>
            </w:pPr>
            <w:r w:rsidRPr="00C26276">
              <w:rPr>
                <w:color w:val="000000"/>
                <w:spacing w:val="-9"/>
                <w:sz w:val="24"/>
                <w:szCs w:val="24"/>
              </w:rPr>
              <w:t>Председатель</w:t>
            </w:r>
          </w:p>
          <w:p w:rsidR="00E26354" w:rsidRPr="00C26276" w:rsidRDefault="00E26354" w:rsidP="00811076">
            <w:pPr>
              <w:tabs>
                <w:tab w:val="left" w:pos="3971"/>
              </w:tabs>
              <w:rPr>
                <w:color w:val="000000"/>
                <w:spacing w:val="-9"/>
                <w:sz w:val="24"/>
                <w:szCs w:val="24"/>
              </w:rPr>
            </w:pPr>
            <w:r w:rsidRPr="00C26276">
              <w:rPr>
                <w:color w:val="000000"/>
                <w:spacing w:val="-9"/>
                <w:sz w:val="24"/>
                <w:szCs w:val="24"/>
              </w:rPr>
              <w:t xml:space="preserve">Общего собрания коллектива </w:t>
            </w:r>
            <w:r>
              <w:rPr>
                <w:color w:val="000000"/>
                <w:spacing w:val="-9"/>
                <w:sz w:val="24"/>
                <w:szCs w:val="24"/>
              </w:rPr>
              <w:t>МБ</w:t>
            </w:r>
            <w:r w:rsidRPr="00C26276">
              <w:rPr>
                <w:color w:val="000000"/>
                <w:spacing w:val="-9"/>
                <w:sz w:val="24"/>
                <w:szCs w:val="24"/>
              </w:rPr>
              <w:t>ДОУ</w:t>
            </w:r>
          </w:p>
          <w:p w:rsidR="00E26354" w:rsidRPr="00C26276" w:rsidRDefault="008C7E78" w:rsidP="00811076">
            <w:pPr>
              <w:tabs>
                <w:tab w:val="left" w:pos="3971"/>
              </w:tabs>
              <w:rPr>
                <w:color w:val="000000"/>
                <w:spacing w:val="-9"/>
                <w:sz w:val="24"/>
                <w:szCs w:val="24"/>
              </w:rPr>
            </w:pPr>
            <w:r>
              <w:rPr>
                <w:color w:val="000000"/>
                <w:spacing w:val="-9"/>
                <w:sz w:val="24"/>
                <w:szCs w:val="24"/>
              </w:rPr>
              <w:t xml:space="preserve">______________ </w:t>
            </w:r>
            <w:proofErr w:type="spellStart"/>
            <w:r>
              <w:rPr>
                <w:color w:val="000000"/>
                <w:spacing w:val="-9"/>
                <w:sz w:val="24"/>
                <w:szCs w:val="24"/>
              </w:rPr>
              <w:t>А.В.Стецурина</w:t>
            </w:r>
            <w:proofErr w:type="spellEnd"/>
          </w:p>
          <w:p w:rsidR="00E26354" w:rsidRPr="00C26276" w:rsidRDefault="00E26354" w:rsidP="00811076">
            <w:pPr>
              <w:tabs>
                <w:tab w:val="left" w:pos="3971"/>
              </w:tabs>
              <w:rPr>
                <w:color w:val="000000"/>
                <w:spacing w:val="-9"/>
                <w:sz w:val="24"/>
                <w:szCs w:val="24"/>
              </w:rPr>
            </w:pPr>
          </w:p>
          <w:p w:rsidR="00E26354" w:rsidRPr="00C26276" w:rsidRDefault="00E26354" w:rsidP="00811076">
            <w:pPr>
              <w:tabs>
                <w:tab w:val="left" w:pos="3971"/>
              </w:tabs>
              <w:rPr>
                <w:color w:val="000000"/>
                <w:spacing w:val="-9"/>
                <w:sz w:val="24"/>
                <w:szCs w:val="24"/>
              </w:rPr>
            </w:pPr>
          </w:p>
          <w:p w:rsidR="00E26354" w:rsidRPr="00C26276" w:rsidRDefault="00E26354" w:rsidP="00811076">
            <w:pPr>
              <w:tabs>
                <w:tab w:val="left" w:pos="3971"/>
              </w:tabs>
              <w:rPr>
                <w:color w:val="000000"/>
                <w:spacing w:val="-9"/>
                <w:sz w:val="24"/>
                <w:szCs w:val="24"/>
              </w:rPr>
            </w:pPr>
          </w:p>
        </w:tc>
        <w:tc>
          <w:tcPr>
            <w:tcW w:w="5005" w:type="dxa"/>
          </w:tcPr>
          <w:p w:rsidR="00E26354" w:rsidRPr="00C26276" w:rsidRDefault="00E26354" w:rsidP="00811076">
            <w:pPr>
              <w:tabs>
                <w:tab w:val="left" w:pos="3971"/>
              </w:tabs>
              <w:rPr>
                <w:color w:val="000000"/>
                <w:spacing w:val="-9"/>
                <w:sz w:val="24"/>
                <w:szCs w:val="24"/>
              </w:rPr>
            </w:pPr>
            <w:r w:rsidRPr="00C26276">
              <w:rPr>
                <w:color w:val="000000"/>
                <w:spacing w:val="-9"/>
                <w:sz w:val="24"/>
                <w:szCs w:val="24"/>
              </w:rPr>
              <w:t>УТВЕРЖДАЮ</w:t>
            </w:r>
            <w:r>
              <w:rPr>
                <w:color w:val="000000"/>
                <w:spacing w:val="-9"/>
                <w:sz w:val="24"/>
                <w:szCs w:val="24"/>
              </w:rPr>
              <w:t>:</w:t>
            </w:r>
          </w:p>
          <w:p w:rsidR="00E26354" w:rsidRDefault="008C7E78" w:rsidP="00811076">
            <w:pPr>
              <w:tabs>
                <w:tab w:val="left" w:pos="3971"/>
              </w:tabs>
              <w:rPr>
                <w:color w:val="000000"/>
                <w:spacing w:val="-9"/>
                <w:sz w:val="24"/>
                <w:szCs w:val="24"/>
              </w:rPr>
            </w:pPr>
            <w:r>
              <w:rPr>
                <w:color w:val="000000"/>
                <w:spacing w:val="-9"/>
                <w:sz w:val="24"/>
                <w:szCs w:val="24"/>
              </w:rPr>
              <w:t xml:space="preserve">Заведующий  МБДОУ  </w:t>
            </w:r>
            <w:proofErr w:type="gramStart"/>
            <w:r>
              <w:rPr>
                <w:color w:val="000000"/>
                <w:spacing w:val="-9"/>
                <w:sz w:val="24"/>
                <w:szCs w:val="24"/>
              </w:rPr>
              <w:t>Киевски</w:t>
            </w:r>
            <w:r w:rsidR="00E26354">
              <w:rPr>
                <w:color w:val="000000"/>
                <w:spacing w:val="-9"/>
                <w:sz w:val="24"/>
                <w:szCs w:val="24"/>
              </w:rPr>
              <w:t>м</w:t>
            </w:r>
            <w:proofErr w:type="gramEnd"/>
            <w:r w:rsidR="00E26354">
              <w:rPr>
                <w:color w:val="000000"/>
                <w:spacing w:val="-9"/>
                <w:sz w:val="24"/>
                <w:szCs w:val="24"/>
              </w:rPr>
              <w:t xml:space="preserve"> </w:t>
            </w:r>
            <w:proofErr w:type="spellStart"/>
            <w:r w:rsidR="00E26354">
              <w:rPr>
                <w:color w:val="000000"/>
                <w:spacing w:val="-9"/>
                <w:sz w:val="24"/>
                <w:szCs w:val="24"/>
              </w:rPr>
              <w:t>д</w:t>
            </w:r>
            <w:proofErr w:type="spellEnd"/>
            <w:r w:rsidR="00E26354">
              <w:rPr>
                <w:color w:val="000000"/>
                <w:spacing w:val="-9"/>
                <w:sz w:val="24"/>
                <w:szCs w:val="24"/>
              </w:rPr>
              <w:t xml:space="preserve">/с </w:t>
            </w:r>
          </w:p>
          <w:p w:rsidR="00E26354" w:rsidRDefault="008C7E78" w:rsidP="00811076">
            <w:pPr>
              <w:tabs>
                <w:tab w:val="left" w:pos="3971"/>
              </w:tabs>
              <w:rPr>
                <w:color w:val="000000"/>
                <w:spacing w:val="-9"/>
                <w:sz w:val="24"/>
                <w:szCs w:val="24"/>
              </w:rPr>
            </w:pPr>
            <w:proofErr w:type="spellStart"/>
            <w:r>
              <w:rPr>
                <w:color w:val="000000"/>
                <w:spacing w:val="-9"/>
                <w:sz w:val="24"/>
                <w:szCs w:val="24"/>
              </w:rPr>
              <w:t>д</w:t>
            </w:r>
            <w:proofErr w:type="spellEnd"/>
            <w:r>
              <w:rPr>
                <w:color w:val="000000"/>
                <w:spacing w:val="-9"/>
                <w:sz w:val="24"/>
                <w:szCs w:val="24"/>
              </w:rPr>
              <w:t>/с № 23 «Тополек</w:t>
            </w:r>
            <w:r w:rsidR="00E26354">
              <w:rPr>
                <w:color w:val="000000"/>
                <w:spacing w:val="-9"/>
                <w:sz w:val="24"/>
                <w:szCs w:val="24"/>
              </w:rPr>
              <w:t>»</w:t>
            </w:r>
          </w:p>
          <w:p w:rsidR="00E26354" w:rsidRDefault="008C7E78" w:rsidP="00811076">
            <w:pPr>
              <w:tabs>
                <w:tab w:val="left" w:pos="3971"/>
              </w:tabs>
              <w:rPr>
                <w:color w:val="000000"/>
                <w:spacing w:val="-9"/>
                <w:sz w:val="24"/>
                <w:szCs w:val="24"/>
              </w:rPr>
            </w:pPr>
            <w:r>
              <w:rPr>
                <w:color w:val="000000"/>
                <w:spacing w:val="-9"/>
                <w:sz w:val="24"/>
                <w:szCs w:val="24"/>
              </w:rPr>
              <w:t>_____________ Л.В. Марченко</w:t>
            </w:r>
          </w:p>
          <w:p w:rsidR="00E26354" w:rsidRPr="00C26276" w:rsidRDefault="00E26354" w:rsidP="00811076">
            <w:pPr>
              <w:tabs>
                <w:tab w:val="left" w:pos="3971"/>
              </w:tabs>
              <w:rPr>
                <w:color w:val="000000"/>
                <w:spacing w:val="-9"/>
                <w:sz w:val="24"/>
                <w:szCs w:val="24"/>
              </w:rPr>
            </w:pPr>
            <w:r>
              <w:rPr>
                <w:color w:val="000000"/>
                <w:spacing w:val="-9"/>
                <w:sz w:val="24"/>
                <w:szCs w:val="24"/>
              </w:rPr>
              <w:t xml:space="preserve">           </w:t>
            </w:r>
            <w:r w:rsidR="001E653A">
              <w:rPr>
                <w:color w:val="000000"/>
                <w:spacing w:val="-9"/>
                <w:sz w:val="24"/>
                <w:szCs w:val="24"/>
              </w:rPr>
              <w:t xml:space="preserve">                   14 июля  2014</w:t>
            </w:r>
            <w:r>
              <w:rPr>
                <w:color w:val="000000"/>
                <w:spacing w:val="-9"/>
                <w:sz w:val="24"/>
                <w:szCs w:val="24"/>
              </w:rPr>
              <w:t xml:space="preserve"> </w:t>
            </w:r>
            <w:r w:rsidRPr="00C26276">
              <w:rPr>
                <w:color w:val="000000"/>
                <w:spacing w:val="-9"/>
                <w:sz w:val="24"/>
                <w:szCs w:val="24"/>
              </w:rPr>
              <w:t>г.</w:t>
            </w:r>
          </w:p>
        </w:tc>
      </w:tr>
    </w:tbl>
    <w:p w:rsidR="00E26354" w:rsidRPr="00C26276" w:rsidRDefault="00E26354" w:rsidP="00E2635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E26354" w:rsidRPr="00C26276" w:rsidRDefault="00E26354" w:rsidP="00E26354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6276">
        <w:rPr>
          <w:rFonts w:ascii="Times New Roman" w:hAnsi="Times New Roman" w:cs="Times New Roman"/>
          <w:b/>
          <w:bCs/>
          <w:sz w:val="24"/>
          <w:szCs w:val="24"/>
        </w:rPr>
        <w:t>ПРАВИЛА</w:t>
      </w:r>
    </w:p>
    <w:p w:rsidR="00E26354" w:rsidRPr="00C26276" w:rsidRDefault="00E26354" w:rsidP="00E26354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6276">
        <w:rPr>
          <w:rFonts w:ascii="Times New Roman" w:hAnsi="Times New Roman" w:cs="Times New Roman"/>
          <w:b/>
          <w:bCs/>
          <w:sz w:val="24"/>
          <w:szCs w:val="24"/>
        </w:rPr>
        <w:t>внутреннего трудового распорядка</w:t>
      </w:r>
    </w:p>
    <w:p w:rsidR="00E26354" w:rsidRPr="00CC1454" w:rsidRDefault="00E26354" w:rsidP="00E26354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6276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бюджетного </w:t>
      </w:r>
      <w:r w:rsidRPr="00C26276">
        <w:rPr>
          <w:rFonts w:ascii="Times New Roman" w:hAnsi="Times New Roman" w:cs="Times New Roman"/>
          <w:b/>
          <w:bCs/>
          <w:sz w:val="24"/>
          <w:szCs w:val="24"/>
        </w:rPr>
        <w:t>дошкольного образовательного учреждения</w:t>
      </w:r>
      <w:r w:rsidR="006B3B7E">
        <w:rPr>
          <w:rFonts w:ascii="Times New Roman" w:hAnsi="Times New Roman" w:cs="Times New Roman"/>
          <w:b/>
          <w:bCs/>
          <w:sz w:val="24"/>
          <w:szCs w:val="24"/>
        </w:rPr>
        <w:t xml:space="preserve"> Киевского детского сада № 23 «Тополек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E26354" w:rsidRDefault="00E26354" w:rsidP="00E26354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26354" w:rsidRPr="00C26276" w:rsidRDefault="00E26354" w:rsidP="00E26354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6276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E26354" w:rsidRPr="00C26276" w:rsidRDefault="00E26354" w:rsidP="00E26354">
      <w:pPr>
        <w:pStyle w:val="ConsPlusNormal"/>
        <w:widowControl/>
        <w:ind w:firstLine="0"/>
        <w:jc w:val="both"/>
        <w:rPr>
          <w:sz w:val="24"/>
          <w:szCs w:val="24"/>
        </w:rPr>
      </w:pP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C26276">
        <w:rPr>
          <w:rFonts w:ascii="Times New Roman" w:hAnsi="Times New Roman" w:cs="Times New Roman"/>
          <w:sz w:val="24"/>
          <w:szCs w:val="24"/>
        </w:rPr>
        <w:t xml:space="preserve">Настоящие правила внутреннего трудового распорядка (далее - Правила)- локальный нормативный акт, регламентирующий в соответствии с Трудовым кодексом Российской Федерации (далее - Кодекс) и иными федеральными законами порядок приема и увольнения работников, основные права, обязанности и ответственность сторон трудового договора, режим работы, время отдыха, применяемые к работникам меры поощрения и взыскания, а также иные вопросы регулирования взаимоотношений в муниципальном </w:t>
      </w:r>
      <w:r>
        <w:rPr>
          <w:rFonts w:ascii="Times New Roman" w:hAnsi="Times New Roman" w:cs="Times New Roman"/>
          <w:sz w:val="24"/>
          <w:szCs w:val="24"/>
        </w:rPr>
        <w:t xml:space="preserve">бюджетном </w:t>
      </w:r>
      <w:r w:rsidRPr="00C26276">
        <w:rPr>
          <w:rFonts w:ascii="Times New Roman" w:hAnsi="Times New Roman" w:cs="Times New Roman"/>
          <w:sz w:val="24"/>
          <w:szCs w:val="24"/>
        </w:rPr>
        <w:t>дошкольном образовательном учреждении</w:t>
      </w:r>
      <w:proofErr w:type="gramEnd"/>
      <w:r w:rsidR="008C7E78">
        <w:rPr>
          <w:rFonts w:ascii="Times New Roman" w:hAnsi="Times New Roman" w:cs="Times New Roman"/>
          <w:sz w:val="24"/>
          <w:szCs w:val="24"/>
        </w:rPr>
        <w:t xml:space="preserve"> Киевском детском саду № 23 «Тополек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C26276">
        <w:rPr>
          <w:rFonts w:ascii="Times New Roman" w:hAnsi="Times New Roman" w:cs="Times New Roman"/>
          <w:sz w:val="24"/>
          <w:szCs w:val="24"/>
        </w:rPr>
        <w:t xml:space="preserve"> (наименование работодателя) (далее - Работодатель).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1.2. Правила призваны способствовать укреплению трудовой дисциплины, рациональному использованию рабочего времени, совершенствованию организации труда.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1.3. Работник - физическое лицо, вступившее в трудовые отношения с Работодателем.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26354" w:rsidRPr="00C26276" w:rsidRDefault="00E26354" w:rsidP="00E2635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6276">
        <w:rPr>
          <w:rFonts w:ascii="Times New Roman" w:hAnsi="Times New Roman" w:cs="Times New Roman"/>
          <w:b/>
          <w:bCs/>
          <w:sz w:val="24"/>
          <w:szCs w:val="24"/>
        </w:rPr>
        <w:t>2. ПОРЯДОК ПРИЕМА НА РАБОТУ</w:t>
      </w:r>
    </w:p>
    <w:p w:rsidR="00E26354" w:rsidRPr="00C26276" w:rsidRDefault="00E26354" w:rsidP="00E26354">
      <w:pPr>
        <w:pStyle w:val="ConsPlusNormal"/>
        <w:widowControl/>
        <w:ind w:firstLine="0"/>
        <w:jc w:val="both"/>
        <w:rPr>
          <w:sz w:val="24"/>
          <w:szCs w:val="24"/>
        </w:rPr>
      </w:pP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2.1 Трудовые отношения возникают между работником и Работодателем на основании трудового договора, заключаемого ими в соответствии с главой 10 Кодекса.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2.2. При заключении трудового договора лицо, поступающее на работу, предъявляет Работодателю: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паспорт или иной документ, удостоверяющий личность;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трудовую книжку, за исключением случаев, когда трудовой договор заключается впервые или работник поступает на работу на условиях совместительства;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страховое свидетельство государственного пенсионного страхования;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документы воинского учета - для военнообязанных и лиц, подлежащих призыву на военную службу;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документ о наличии педагогического образования, о квалификации или наличии специальных знаний - при поступлении на работу, требующую специальных знаний или специальной подготовки;</w:t>
      </w:r>
    </w:p>
    <w:p w:rsidR="00E26354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медицинское заключение (справка) об отсутствии противопоказаний по состоянию здоровья для работы в дошкольном образовательном учреждении.</w:t>
      </w:r>
    </w:p>
    <w:p w:rsidR="00E26354" w:rsidRPr="008A3F93" w:rsidRDefault="00E26354" w:rsidP="00E26354">
      <w:pPr>
        <w:pStyle w:val="a5"/>
        <w:jc w:val="both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 xml:space="preserve">          </w:t>
      </w:r>
      <w:r w:rsidRPr="008A3F93">
        <w:rPr>
          <w:color w:val="333333"/>
          <w:sz w:val="24"/>
          <w:szCs w:val="24"/>
        </w:rPr>
        <w:t>К педагогической деятельности не допускаются лица:</w:t>
      </w:r>
    </w:p>
    <w:p w:rsidR="00E26354" w:rsidRPr="008A3F93" w:rsidRDefault="00E26354" w:rsidP="00E26354">
      <w:pPr>
        <w:pStyle w:val="a5"/>
        <w:jc w:val="both"/>
        <w:rPr>
          <w:color w:val="333333"/>
          <w:sz w:val="24"/>
          <w:szCs w:val="24"/>
        </w:rPr>
      </w:pPr>
      <w:r w:rsidRPr="008A3F93">
        <w:rPr>
          <w:color w:val="333333"/>
          <w:sz w:val="24"/>
          <w:szCs w:val="24"/>
        </w:rPr>
        <w:t>- лишенные права заниматься педагогической деятельностью в соответствии с вступившим в законную силу приговором суда;</w:t>
      </w:r>
    </w:p>
    <w:p w:rsidR="00E26354" w:rsidRPr="008A3F93" w:rsidRDefault="00E26354" w:rsidP="00E26354">
      <w:pPr>
        <w:pStyle w:val="a5"/>
        <w:jc w:val="both"/>
        <w:rPr>
          <w:color w:val="333333"/>
          <w:sz w:val="24"/>
          <w:szCs w:val="24"/>
        </w:rPr>
      </w:pPr>
      <w:proofErr w:type="gramStart"/>
      <w:r w:rsidRPr="008A3F93">
        <w:rPr>
          <w:color w:val="333333"/>
          <w:sz w:val="24"/>
          <w:szCs w:val="24"/>
        </w:rPr>
        <w:lastRenderedPageBreak/>
        <w:t>- 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а также против</w:t>
      </w:r>
      <w:proofErr w:type="gramEnd"/>
      <w:r w:rsidRPr="008A3F93">
        <w:rPr>
          <w:color w:val="333333"/>
          <w:sz w:val="24"/>
          <w:szCs w:val="24"/>
        </w:rPr>
        <w:t xml:space="preserve"> общественной безопасности;</w:t>
      </w:r>
    </w:p>
    <w:p w:rsidR="00E26354" w:rsidRPr="008A3F93" w:rsidRDefault="00E26354" w:rsidP="00E26354">
      <w:pPr>
        <w:pStyle w:val="a5"/>
        <w:jc w:val="both"/>
        <w:rPr>
          <w:color w:val="333333"/>
          <w:sz w:val="24"/>
          <w:szCs w:val="24"/>
        </w:rPr>
      </w:pPr>
      <w:proofErr w:type="gramStart"/>
      <w:r w:rsidRPr="008A3F93">
        <w:rPr>
          <w:color w:val="333333"/>
          <w:sz w:val="24"/>
          <w:szCs w:val="24"/>
        </w:rPr>
        <w:t>- имеющие неснятую или непогашенную судимость за умышленные тяжкие и особо тяжкие преступления;</w:t>
      </w:r>
      <w:proofErr w:type="gramEnd"/>
    </w:p>
    <w:p w:rsidR="00E26354" w:rsidRPr="008A3F93" w:rsidRDefault="00E26354" w:rsidP="00E26354">
      <w:pPr>
        <w:pStyle w:val="a5"/>
        <w:jc w:val="both"/>
        <w:rPr>
          <w:color w:val="333333"/>
          <w:sz w:val="24"/>
          <w:szCs w:val="24"/>
        </w:rPr>
      </w:pPr>
      <w:r w:rsidRPr="008A3F93">
        <w:rPr>
          <w:color w:val="333333"/>
          <w:sz w:val="24"/>
          <w:szCs w:val="24"/>
        </w:rPr>
        <w:t xml:space="preserve">- </w:t>
      </w:r>
      <w:proofErr w:type="gramStart"/>
      <w:r w:rsidRPr="008A3F93">
        <w:rPr>
          <w:color w:val="333333"/>
          <w:sz w:val="24"/>
          <w:szCs w:val="24"/>
        </w:rPr>
        <w:t>признанные</w:t>
      </w:r>
      <w:proofErr w:type="gramEnd"/>
      <w:r w:rsidRPr="008A3F93">
        <w:rPr>
          <w:color w:val="333333"/>
          <w:sz w:val="24"/>
          <w:szCs w:val="24"/>
        </w:rPr>
        <w:t xml:space="preserve"> недееспособными в установленном федеральным законом порядке;</w:t>
      </w:r>
    </w:p>
    <w:p w:rsidR="00E26354" w:rsidRPr="008A3F93" w:rsidRDefault="00E26354" w:rsidP="00E26354">
      <w:pPr>
        <w:pStyle w:val="a5"/>
        <w:jc w:val="both"/>
        <w:rPr>
          <w:color w:val="333333"/>
          <w:sz w:val="24"/>
          <w:szCs w:val="24"/>
        </w:rPr>
      </w:pPr>
      <w:r w:rsidRPr="008A3F93">
        <w:rPr>
          <w:color w:val="333333"/>
          <w:sz w:val="24"/>
          <w:szCs w:val="24"/>
        </w:rPr>
        <w:t>- 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</w:t>
      </w:r>
    </w:p>
    <w:p w:rsidR="00E26354" w:rsidRPr="00C26276" w:rsidRDefault="00E26354" w:rsidP="00E2635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2.3. При заключении трудового договора обязательному предварительному медицинскому осмотру (обследованию) подлежат все лица.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2.4. В отдельных случаях, с учетом специфики работы, законодательством Российской Федерации может предусматриваться необходимость предъявления при заключении трудового договора дополнительных документов.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2.5.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Работодателем.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2.6. В случае отсутствия у лица, поступающего на работу, трудовой книжки в связи с ее утратой, повреждением или по иной причине Работодатель обязан по письменному заявлению этого лица (с указанием причины отсутствия трудовой книжки) оформить новую трудовую книжку.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2.7. Прием на работу оформляется приказом Работодателя, изданным на основании заключенного трудового договора. Содержание приказа должно соответствовать условиям заключенного трудового договора.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 xml:space="preserve">2.8. Трудовой договор с работником заключается в письменной форме, составляется в двух экземплярах, каждый из которых подписывается сторонами. Один экземпляр трудового договора передается работнику, другой хранится у Работодателя. Трудовой договор, не оформленный надлежащим образом, считается заключенным, если работник приступил к работе с </w:t>
      </w:r>
      <w:proofErr w:type="gramStart"/>
      <w:r w:rsidRPr="00C26276">
        <w:rPr>
          <w:rFonts w:ascii="Times New Roman" w:hAnsi="Times New Roman" w:cs="Times New Roman"/>
          <w:sz w:val="24"/>
          <w:szCs w:val="24"/>
        </w:rPr>
        <w:t>ведома</w:t>
      </w:r>
      <w:proofErr w:type="gramEnd"/>
      <w:r w:rsidRPr="00C26276">
        <w:rPr>
          <w:rFonts w:ascii="Times New Roman" w:hAnsi="Times New Roman" w:cs="Times New Roman"/>
          <w:sz w:val="24"/>
          <w:szCs w:val="24"/>
        </w:rPr>
        <w:t xml:space="preserve"> или по поручению Работодателя или его представителя. При фактическом допущении работника к работе Работодатель обязан оформить с ним трудовой договор в письменной форме не позднее трех дней со дня фактического допущения работника к работе.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2.9. Приказ о приеме на работу объявляется работнику под расписку в трехдневный срок со дня подписания трудового договора. По требованию работника Работодатель обязан выдать ему надлежаще заверенную копию указанного приказа.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2.10. При приеме на работу Работодатель обязан ознакомить работника с настоящими правилами, иными локальными нормативными актами, имеющими отношение к трудовой функции работника.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2.11.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работе.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2.12. Отсутствие в трудовом договоре условия об испытании означает, что работник принят на работу без испытания. В случае, когда работник фактически допущен к работе без оформления трудового договора, условие об испытании может быть включено в трудовой договор, только если стороны оформили его в виде отдельного соглашения до начала работы.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lastRenderedPageBreak/>
        <w:t>2.13. В период испытания на работника распространяются положения трудового законодательства и иных нормативных правовых актов, содержащих нормы трудового права, коллективного договора, соглашений, локальных нормативных актов.</w:t>
      </w:r>
    </w:p>
    <w:p w:rsidR="00E26354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2.14. Срок испытания не может превышать трех месяцев, а для руководителя Работодателя и его заместителей, главного бухгалтера и его заместителей, руководителей филиалов, представительств или иных обособленных структурных подразделений организации - шести месяцев, если иное не установлено федеральным законом.</w:t>
      </w:r>
    </w:p>
    <w:p w:rsidR="00E26354" w:rsidRPr="008A3F93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26354" w:rsidRPr="008A3F93" w:rsidRDefault="00E26354" w:rsidP="00E26354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E26354" w:rsidRPr="00C26276" w:rsidRDefault="00E26354" w:rsidP="00E2635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6276">
        <w:rPr>
          <w:rFonts w:ascii="Times New Roman" w:hAnsi="Times New Roman" w:cs="Times New Roman"/>
          <w:b/>
          <w:bCs/>
          <w:sz w:val="24"/>
          <w:szCs w:val="24"/>
        </w:rPr>
        <w:t>3. ПОРЯДОК УВОЛЬНЕНИЯ (ПРЕКРАЩЕНИЯ ТРУДОВОГО ДОГОВОРА)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3.1. Прекращение трудового договора оформляется приказом (распоряжением) руководителя Работодателя. Записи о причинах увольнения в трудовую книжку должны производиться в точном соответствии с формулировкой действующего законодательства и со ссылкой на соответствующую статью, пункт Трудового кодекса РФ или иного закона.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3.2. Во всех случаях днем увольнения работника является последний день его работы.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E26354" w:rsidRPr="00C26276" w:rsidRDefault="00E26354" w:rsidP="00E2635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6276">
        <w:rPr>
          <w:rFonts w:ascii="Times New Roman" w:hAnsi="Times New Roman" w:cs="Times New Roman"/>
          <w:b/>
          <w:bCs/>
          <w:sz w:val="24"/>
          <w:szCs w:val="24"/>
        </w:rPr>
        <w:t>4. ПРАВА И ОБЯЗАННОСТИ РАБОТНИКА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 xml:space="preserve">4.1. Работник имеет право </w:t>
      </w:r>
      <w:proofErr w:type="gramStart"/>
      <w:r w:rsidRPr="00C26276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C26276">
        <w:rPr>
          <w:rFonts w:ascii="Times New Roman" w:hAnsi="Times New Roman" w:cs="Times New Roman"/>
          <w:sz w:val="24"/>
          <w:szCs w:val="24"/>
        </w:rPr>
        <w:t>: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заключение, изменение и расторжение трудового договора в порядке и на условиях, которые установлены ТК РФ, иными федеральными законами;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предоставление ему работы, обусловленной трудовым договором;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рабочее место, соответствующее условиям, предусмотренным государственными стандартами организации и безопасности труда и коллективным договором;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отдых, обеспечиваемый установлением нормальной продолжительности рабочего времени, сокращенного рабочего времени для отдельных профессий и категорий работников, предоставлением еженедельных выходных дней, нерабочих праздничных дней, оплачиваемых ежегодных отпусков;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полную достоверную информацию об условиях труда и требованиях охраны труда на рабочем месте;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профессиональную подготовку, переподготовку и повышение своей квалификации в порядке, установленном ТК РФ, иными федеральными законами;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защиту своих трудовых прав, свобод и законных интересов всеми не запрещенными законом способами;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возмещение вреда, причиненного работнику в связи с исполнением им трудовых обязанностей, и компенсацию морального вреда в порядке, установленном ТК РФ, иными федеральными законами;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обязательное социальное страхование в случаях, предусмотренных федеральными законами;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объединение, включая право на создание профессиональных союзов и вступление в них для защиты своих трудовых прав, свобод и законных интересов;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участие в управлении организацией в предусмотренных Кодексом, иными федеральными законами и коллективным договором формах;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разрешение индивидуальных и коллективных трудовых споров, включая право на забастовку, в порядке, установленном Кодексом, иными федеральными законами.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lastRenderedPageBreak/>
        <w:t>4.2. Работник обязан: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добросовестно исполнять свои трудовые обязанности, возложенные на него трудовым договором, использовать все рабочее время для производительного труда;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соблюдать настоящие Правила;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C26276">
        <w:rPr>
          <w:sz w:val="24"/>
          <w:szCs w:val="24"/>
        </w:rPr>
        <w:t xml:space="preserve">- </w:t>
      </w:r>
      <w:r w:rsidRPr="00C26276">
        <w:rPr>
          <w:rFonts w:ascii="Times New Roman" w:hAnsi="Times New Roman" w:cs="Times New Roman"/>
          <w:sz w:val="24"/>
          <w:szCs w:val="24"/>
        </w:rPr>
        <w:t>соблюдать трудовую дисциплину;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своевременно и точно исполнять распоряжения администрации, быть вежливыми с родителями и членами коллектива, воздерживаться от действий, мешающих другим работникам выполнять их трудовые обязанности;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соблюдать требования по технике безопасности, правила противопожарной безопасности, производственной санитарии и гигиене труда, производственной охране, пользоваться средствами индивидуальной защиты;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бережно относиться к имуществу Работодателя и других работников, экономно и рационально использовать материальные ресурсы;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вести себя достойно, соблюдать правила этики поведения;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строго соблюдать инструкцию по охране жизни и здоровья детей, содержать в чистоте и порядке свое рабочее место;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Работодателя, если Работодатель несет ответственность за сохранность этого имущества);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систематически проходить медицинские обследования.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4.3. Работнику запрещается: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отдавать детей кому-либо, кроме родителей (опекунов, законных представителей);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изменять по своему усмотрению график сменности;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удлинять или сокращать продолжительность занятий с детьми и перерывы между ними;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оставлять детей без присмотра;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отпускать детей домой одних по просьбе родителей;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допускать присутствие в группах посторонних лиц, в том числе других детей;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говорить на повышенных тонах, браниться, выражаться нецензурными словами;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применять насилие к детям.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E26354" w:rsidRPr="00C26276" w:rsidRDefault="00E26354" w:rsidP="00E2635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6276">
        <w:rPr>
          <w:rFonts w:ascii="Times New Roman" w:hAnsi="Times New Roman" w:cs="Times New Roman"/>
          <w:b/>
          <w:bCs/>
          <w:sz w:val="24"/>
          <w:szCs w:val="24"/>
        </w:rPr>
        <w:t>5. ОТВЕТСТВЕННОСТЬ РАБОТНИКА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5.1. Работник несет установленную законодательством ответственность за сохранность жизни и здоровья детей.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5.2. За нарушение трудовой дисциплины Работодатель применяет следующие дисциплинарные взыскания: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замечание;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выговор;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увольнение по соответствующим основаниям.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5.3. До применения дисциплинарного взыскания Работодатель должен затребовать от работника письменное объяснение. Если по истечении двух рабочих дней указанное объяснение работником не предоставлено, то составляется соответствующий акт.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5.4. Непредставление работником объяснения не является препятствием для применения дисциплинарного взыскания.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5.5. Дисциплинарное взыскание применяется не позднее одного месяца со дня обнаружения проступка, не считая времени болезни работника, пребывания его в отпуске, а также времени, необходимого на учет мнения представительного органа работников.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 xml:space="preserve">5.6. Дисциплинарное взыскание не может быть применено позднее шести месяцев со дня совершения проступка, а по результатам ревизии, проверки финансово-хозяйственной </w:t>
      </w:r>
      <w:r w:rsidRPr="00C26276">
        <w:rPr>
          <w:rFonts w:ascii="Times New Roman" w:hAnsi="Times New Roman" w:cs="Times New Roman"/>
          <w:sz w:val="24"/>
          <w:szCs w:val="24"/>
        </w:rPr>
        <w:lastRenderedPageBreak/>
        <w:t>деятельности или аудиторской проверки - позднее двух лет со дня его совершения. В указанные сроки не включается время производства по уголовному делу.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5.7. За каждый дисциплинарный проступок может быть применено только одно дисциплинарное взыскание.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5.8. Работник обязан возместить Работодателю причиненный ему прямой действительный ущерб. Неполученные доходы (упущенная выгода) взысканию с работника не подлежат. Под прямым действительным ущербом понимается реальное уменьшение наличного имущества Работодателя или ухудшение состояния указанного имущества (в том числе имущества третьих лиц, находящегося у Работодателя, если Работодатель несет ответственность за сохранность этого имущества), а также необходимость для Работодателя произвести затраты либо излишние выплаты на приобретение или восстановление имущества.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5.9. Работник несет материальную ответственность как за прямой действительный ущерб, непосредственно причиненный им Работодателю, так и за ущерб, возникший у Работодателя в результате возмещения им ущерба иным лицам.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5.10. Работник, причинивший ущерб Работодателю, возмещает этот ущерб в соответствии с Кодексом и иными федеральными законами.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5.11. Работодатель обязан доказать размер причиненного ему ущерба.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E26354" w:rsidRPr="00C26276" w:rsidRDefault="00E26354" w:rsidP="00E2635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6276">
        <w:rPr>
          <w:rFonts w:ascii="Times New Roman" w:hAnsi="Times New Roman" w:cs="Times New Roman"/>
          <w:b/>
          <w:bCs/>
          <w:sz w:val="24"/>
          <w:szCs w:val="24"/>
        </w:rPr>
        <w:t>6. ПРАВА И ОБЯЗАННОСТИ РАБОТОДАТЕЛЯ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6.1. Работодатель имеет право: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заключать, изменять и расторгать трудовые договоры с работниками в порядке и на условиях, которые установлены ТК РФ, иными федеральными законами;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поощрять работников за добросовестный эффективный труд;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требовать от работников исполнения ими трудовых обязанностей и бережного отношения к имуществу Работодателя и других работников, соблюдения правил внутреннего трудового распорядка организации, соблюдения Правил;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привлекать работников к дисциплинарной и материальной ответственности в порядке, установленном ТК РФ, иными федеральными законами.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вести коллективные переговоры и заключать коллективные договоры;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принимать локальные нормативные акты;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создавать объединения Работодателей в целях представительства и защиты своих интересов и вступать в них.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6.2. Работодатель обязан: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соблюдать законы и иные нормативные правовые акты, локальные нормативные акты, условия коллективного договора, соглашений и трудовых договоров;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предоставлять работникам работу, обусловленную трудовым договором;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обеспечивать безопасность труда и условия, отвечающие требованиям охраны и гигиены труда;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обеспечивать работников оборудованием, инструментами, технической документацией и иными средствами, необходимыми для исполнения ими трудовых обязанностей;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всемерно укреплять трудовую и педагогическую дисциплину;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совершенствовать учебно-воспитательный процесс, распространять и внедрять передовой опыт работы в ДОУ;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обеспечивать работникам равную оплату за труд равной ценности;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выплачивать в полном размере причитающуюся работникам заработную плату в сроки, установленные ТК РФ, коллективным договором, Правилами внутреннего трудового распорядка организации, трудовыми договорами;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обеспечивать бытовые нужды работников, связанные с исполнением ими трудовых обязанностей;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lastRenderedPageBreak/>
        <w:t>- осуществлять обязательное социальное страхование работников в порядке, установленном федеральными законами;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возмещать вред, причиненный работникам в связи с исполнением ими трудовых обязанностей, а также компенсировать моральный вред в порядке и на условиях, которые установлены ТК РФ, федеральными законами и иными нормативными правовыми актами;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создавать условия, необходимые для нормального развития детей, а также обеспечивающие охрану их жизни и здоровья;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проводить противопожарный инструктаж (вводный, первичный и повторный) для изучения Правил пожарной безопасности;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предоставлять представителям работников полную и достоверную информацию, необходимую для заключения коллективного договора, соглашения и контроля их выполнения;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знакомить работников под роспись с принимаемыми локальными нормативными актами, непосредственно связанными с их трудовой деятельностью;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26276">
        <w:rPr>
          <w:rFonts w:ascii="Times New Roman" w:hAnsi="Times New Roman" w:cs="Times New Roman"/>
          <w:sz w:val="24"/>
          <w:szCs w:val="24"/>
        </w:rPr>
        <w:t>- своевременно выполнять предписания федерального органа исполнительной власти, уполномоченного на проведение государственного надзора и контроля над соблюдением трудового законодательства и иных нормативных правовых актов, содержащих нормы трудового права, других федеральных органов исполнительной власти, осуществляющих функции по контролю и надзору в установленной сфере деятельности, уплачивать штрафы, наложенные за нарушения трудового законодательства и иных нормативных правовых актов, содержащих нормы трудового права;</w:t>
      </w:r>
      <w:proofErr w:type="gramEnd"/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рассматривать представления соответствующих профсоюзных органов, иных избранных работниками представителей о выявленных нарушениях трудового законодательства и иных актов, содержащих нормы трудового права, принимать меры по устранению выявленных нарушений и сообщать о принятых мерах указанным органам и представителям;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создавать условия, обеспечивающие участие работников в управлении организацией в предусмотренных Кодексом, иными федеральными законами и коллективным договором формах;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исполнять иные обязанности, предусмотренные Кодексом, федеральными законами и иными нормативными правовыми актами, содержащими нормы трудового права, коллективным договором, соглашениями и трудовыми договорами.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6.3. Запрещается в рабочее время: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отвлекать работников от их непосредственной работы для выполнения общественных обязанностей и проведения разного рода мероприятий, не связанных с основной деятельностью;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созывать собрания, заседания и всякого рода совещания по общественным делам.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6.4. На занятиях групп посторонние лица могут присутствовать только с разрешения Работодателя.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6.5. Входить в помещение во время занятий разрешается только руководителю.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6.6. Делать замечания по поводу работы во время занятий не разрешается. В случае необходимости такие замечания делаются после занятий в отсутствие детей.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26354" w:rsidRPr="00C26276" w:rsidRDefault="00E26354" w:rsidP="00E2635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6276">
        <w:rPr>
          <w:rFonts w:ascii="Times New Roman" w:hAnsi="Times New Roman" w:cs="Times New Roman"/>
          <w:b/>
          <w:bCs/>
          <w:sz w:val="24"/>
          <w:szCs w:val="24"/>
        </w:rPr>
        <w:t>7. ОТВЕТСТВЕННОСТЬ РАБОТОДАТЕЛЯ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7.1. За нарушение санитарного законодательства Работодатель несет ответственность в порядке, установленном Федеральным законом "О санитарно-эпидемиологическом благополучии населения" N 52-ФЗ от 30.03.99.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7.2. Работодатель обязан в случаях, установленных законодательством РФ, возместить работнику неполученный им заработок во всех случаях незаконного лишения его возможности трудиться.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lastRenderedPageBreak/>
        <w:t>7.3. Работодатель, причинивший ущерб имуществу работника, возмещает этот ущерб в полном объеме.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7.4. При нарушении установленного срока выплаты заработной платы, оплаты отпуска, выплат при увольнении и других выплат, причитающихся работнику, Работодатель несет ответственность, предусмотренную действующим законодательством РФ.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7.5. Моральный вред, причиненный работнику неправомерными действиями или бездействием Работодателя, возмещается работнику в денежной форме в размерах, определяемых соглашением работника и Работодателя.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7.6. Работодатель, причинивший ущерб работнику, возмещает этот ущерб в соответствии с Кодексом и иными федеральными законами.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7.7. Трудовым договором или заключаемыми в письменной форме соглашениями, прилагаемыми к нему, может конкретизироваться материальная ответственность Работодателя. При этом договорная ответственность Работодателя перед работником не может быть ниже, чем это предусмотрено Кодексом или иными федеральными законами.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7.8. Расторжение трудового договора после причинения ущерба не влечет за собой освобождения Работодателя от материальной ответственности, предусмотренной Кодексом или иными федеральными законами.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7.9. Материальная ответственность Работодателя наступает за ущерб, причиненный им работнику в результате его виновного противоправного поведения (действий или бездействия), если иное не предусмотрено Кодексом или иными федеральными законами.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E26354" w:rsidRPr="00C26276" w:rsidRDefault="00E26354" w:rsidP="00E2635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6276">
        <w:rPr>
          <w:rFonts w:ascii="Times New Roman" w:hAnsi="Times New Roman" w:cs="Times New Roman"/>
          <w:b/>
          <w:bCs/>
          <w:sz w:val="24"/>
          <w:szCs w:val="24"/>
        </w:rPr>
        <w:t>8. РЕЖИМ РАБОТЫ (РАБОЧЕЕ ВРЕМЯ И ВРЕМЯ ОТДЫХА)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8.1. Для работников установлена пятидневная рабочая неделя с двумя выходными днями (суббота, воскресенье), кроме работников, упомянутых в п. 8.6 Правил.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 xml:space="preserve">8.2. </w:t>
      </w:r>
      <w:proofErr w:type="gramStart"/>
      <w:r w:rsidRPr="00C26276">
        <w:rPr>
          <w:rFonts w:ascii="Times New Roman" w:hAnsi="Times New Roman" w:cs="Times New Roman"/>
          <w:sz w:val="24"/>
          <w:szCs w:val="24"/>
        </w:rPr>
        <w:t>При совпадении выходного и нерабочего праздничного дней выходной день переносится на следующий после праздничного рабочий день.</w:t>
      </w:r>
      <w:proofErr w:type="gramEnd"/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8.3. Работа в выходные и нерабочие праздничные дни запрещается, за исключением случаев, предусмотренных Трудовым кодексом Российской Федерации.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По соглашению между работником и Работодателем могут устанавливаться как при приеме на работу, так и впоследствии неполный рабочий день (смена) или неполная рабочая неделя. Работодатель обязан устанавливать неполный рабочий день (смену) или неполную рабочую неделю в случаях, установленных Кодексом, федеральными законами и иными нормативными правовыми актами Российской Федерации.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 xml:space="preserve">8.4. Продолжительность рабочего времени для педагогического, медицинского и обслуживающего персонала определяется графиком сменности, утвержденным руководителем Работодателя по согласованию </w:t>
      </w:r>
      <w:proofErr w:type="gramStart"/>
      <w:r w:rsidRPr="00C2627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26276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C26276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C26276">
        <w:rPr>
          <w:rFonts w:ascii="Times New Roman" w:hAnsi="Times New Roman" w:cs="Times New Roman"/>
          <w:sz w:val="24"/>
          <w:szCs w:val="24"/>
        </w:rPr>
        <w:t xml:space="preserve"> наличии) профсоюзным комитетом. График работы должен быть объявлен каждому работнику под расписку.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8.5. Работникам устанавливается режим рабочего времени в соответствии с настоящими правилами и заключенными трудовыми договорами.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8.6. По согласованию отдельного работника и Работодателя может быть установлен режим рабочего времени, который отличается от общих правил. Такой режим устанавливается трудовым договором (приложением к трудовому договору). При этом определяются начало, окончание или общая продолжительность рабочего дня (смены), перерывы, учетный период. Работодатель обеспечивает отработку работником суммарного количества рабочих часов в течение соответствующих учетных периодов (рабочего дня, недели, месяца и других).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8.7. Выходные и нерабочие праздничные дни предоставляются работникам в соответствии с действующим законодательством РФ.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8.8. Питание воспитателей организуется за 30 минут до начала работы или после ее окончания, либо вместе с детьми, или во время сна.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lastRenderedPageBreak/>
        <w:t xml:space="preserve">8.9. Воспитателям и младшим воспитателям запрещается оставлять работу до </w:t>
      </w:r>
      <w:proofErr w:type="gramStart"/>
      <w:r w:rsidRPr="00C26276">
        <w:rPr>
          <w:rFonts w:ascii="Times New Roman" w:hAnsi="Times New Roman" w:cs="Times New Roman"/>
          <w:sz w:val="24"/>
          <w:szCs w:val="24"/>
        </w:rPr>
        <w:t>прихода</w:t>
      </w:r>
      <w:proofErr w:type="gramEnd"/>
      <w:r w:rsidRPr="00C26276">
        <w:rPr>
          <w:rFonts w:ascii="Times New Roman" w:hAnsi="Times New Roman" w:cs="Times New Roman"/>
          <w:sz w:val="24"/>
          <w:szCs w:val="24"/>
        </w:rPr>
        <w:t xml:space="preserve"> сменяющего работника. В случае неявки сменяющего работника воспитатель заявляет об этом руководителю или лицу, его (ее) замещающему, которые примут меры и заменят другим работником.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8.10. Воспитателям и другим работникам, которые остались с детьми, запрещается оставлять детей без присмотра.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8.11. Отпуска предоставляются работникам в соответствии с нормами, установленными законом.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 xml:space="preserve">С графиком отпусков работник должен быть ознакомлен не </w:t>
      </w:r>
      <w:proofErr w:type="gramStart"/>
      <w:r w:rsidRPr="00C26276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C26276">
        <w:rPr>
          <w:rFonts w:ascii="Times New Roman" w:hAnsi="Times New Roman" w:cs="Times New Roman"/>
          <w:sz w:val="24"/>
          <w:szCs w:val="24"/>
        </w:rPr>
        <w:t xml:space="preserve"> чем за две недели до начала отпуска.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26354" w:rsidRPr="00C26276" w:rsidRDefault="00E26354" w:rsidP="00E2635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6276">
        <w:rPr>
          <w:rFonts w:ascii="Times New Roman" w:hAnsi="Times New Roman" w:cs="Times New Roman"/>
          <w:b/>
          <w:bCs/>
          <w:sz w:val="24"/>
          <w:szCs w:val="24"/>
        </w:rPr>
        <w:t>9. ПООЩРЕНИЯ ЗА ТРУД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9.1. За добросовестное исполнение работниками трудовых обязанностей, продолжительную и безупречную работу, а также другие достижения в труде применяются следующие виды поощрения: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объявление благодарности;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выдача премии;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награждение ценным подарком;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награждение Почетной грамотой;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награждение нагрудным знаком;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представление к званию "</w:t>
      </w:r>
      <w:proofErr w:type="gramStart"/>
      <w:r w:rsidRPr="00C26276">
        <w:rPr>
          <w:rFonts w:ascii="Times New Roman" w:hAnsi="Times New Roman" w:cs="Times New Roman"/>
          <w:sz w:val="24"/>
          <w:szCs w:val="24"/>
        </w:rPr>
        <w:t>лучший</w:t>
      </w:r>
      <w:proofErr w:type="gramEnd"/>
      <w:r w:rsidRPr="00C26276">
        <w:rPr>
          <w:rFonts w:ascii="Times New Roman" w:hAnsi="Times New Roman" w:cs="Times New Roman"/>
          <w:sz w:val="24"/>
          <w:szCs w:val="24"/>
        </w:rPr>
        <w:t xml:space="preserve"> по профессии".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9.2. Поощрения оформляются приказом (распоряжением) Работодателя, сведения о поощрениях заносятся в трудовую книжку работника.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E26354" w:rsidRPr="00C26276" w:rsidRDefault="00E26354" w:rsidP="00E2635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6276">
        <w:rPr>
          <w:rFonts w:ascii="Times New Roman" w:hAnsi="Times New Roman" w:cs="Times New Roman"/>
          <w:b/>
          <w:bCs/>
          <w:sz w:val="24"/>
          <w:szCs w:val="24"/>
        </w:rPr>
        <w:t>10. ГАРАНТИИ РАБОТНИКУ ПРИ ВРЕМЕННОЙ НЕТРУДОСПОСОБНОСТИ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10.1. При временной нетрудоспособности Работодатель выплачивает работнику пособие по временной нетрудоспособности в соответствии с федеральным законом.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10.2. Основанием для назначения пособия по временной нетрудоспособности является выданный в установленном порядке больничный листок (листок временной нетрудоспособности).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E26354" w:rsidRPr="00C26276" w:rsidRDefault="00E26354" w:rsidP="00E2635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6276">
        <w:rPr>
          <w:rFonts w:ascii="Times New Roman" w:hAnsi="Times New Roman" w:cs="Times New Roman"/>
          <w:b/>
          <w:bCs/>
          <w:sz w:val="24"/>
          <w:szCs w:val="24"/>
        </w:rPr>
        <w:t>11. МЕДИЦИНСКИЕ ОСМОТРЫ. ЛИЧНАЯ ГИГИЕНА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 xml:space="preserve">11.1. Работники проходят профилактические медицинские осмотры и соблюдают личную гигиену в соответствии с "Санитарно-эпидемиологическими правилами и нормативами "Санитарно-эпидемиологические требования к устройству, содержанию и организации режима работы дошкольных образовательных учреждений. </w:t>
      </w:r>
      <w:proofErr w:type="spellStart"/>
      <w:r w:rsidRPr="00C26276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C26276">
        <w:rPr>
          <w:rFonts w:ascii="Times New Roman" w:hAnsi="Times New Roman" w:cs="Times New Roman"/>
          <w:sz w:val="24"/>
          <w:szCs w:val="24"/>
        </w:rPr>
        <w:t xml:space="preserve"> 2.4.1.1249-03" (утв. Главным государственным санитарным врачом РФ 25.03.2003, зарегистрировано в Минюсте РФ 08.04.2003 N 4392).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11.2. Работодатель обеспечивает: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наличие в учреждении Санитарных правил и норм (указанных в п. 11.1) и доведение их содержания до работников;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выполнение требований Санитарных правил и норм всеми работниками;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организацию производственного и лабораторного контроля;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необходимые условия для соблюдения Санитарных правил и норм;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наличие личных медицинских книжек на каждого работника;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своевременное прохождение периодических медицинских обследований всеми работниками;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lastRenderedPageBreak/>
        <w:t>- организацию курсовой гигиенической подготовки и переподготовки по программе гигиенического обучения не реже 1 раза в 2 года;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выполнение постановлений, предписаний центров Госсанэпиднадзора;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условия труда работников в соответствии с действующим законодательством, санитарными правилами и гигиеническими нормативами;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исправленную работу технологического, холодильного и другого оборудования;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проведение при необходимости мероприятий по дезинфекции, дезинсекции и дератизации;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наличие аптечек для оказания первой медицинской помощи и их своевременное пополнение;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организацию санитарно-гигиенической работы с персоналом путем проведения семинаров, бесед, лекций.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11.3. Медицинский персонал осуществляет повседневный контроль над соблюдением требований санитарных правил.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E26354" w:rsidRPr="00C26276" w:rsidRDefault="00E26354" w:rsidP="00E2635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6276">
        <w:rPr>
          <w:rFonts w:ascii="Times New Roman" w:hAnsi="Times New Roman" w:cs="Times New Roman"/>
          <w:b/>
          <w:bCs/>
          <w:sz w:val="24"/>
          <w:szCs w:val="24"/>
        </w:rPr>
        <w:t>12. ИНЫЕ ВОПРОСЫ РЕГУЛИРОВАНИЯ ТРУДОВЫХ ОТНОШЕНИЙ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12.1. При выполнении своих трудовых обязанностей работник должен иметь опрятный вид, чистую одежду и обувь.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12.2. Запрещается: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уносить с места работы имущество, предметы или материалы, принадлежащие Работодателю, без получения на то соответствующего разрешения;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курить в местах, где в соответствии с требованиями техники безопасности и производственной санитарии установлен такой запрет;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готовить пищу;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 xml:space="preserve">- вести </w:t>
      </w:r>
      <w:proofErr w:type="gramStart"/>
      <w:r w:rsidRPr="00C26276">
        <w:rPr>
          <w:rFonts w:ascii="Times New Roman" w:hAnsi="Times New Roman" w:cs="Times New Roman"/>
          <w:sz w:val="24"/>
          <w:szCs w:val="24"/>
        </w:rPr>
        <w:t>длительные личные телефонные разговоры</w:t>
      </w:r>
      <w:proofErr w:type="gramEnd"/>
      <w:r w:rsidRPr="00C26276">
        <w:rPr>
          <w:rFonts w:ascii="Times New Roman" w:hAnsi="Times New Roman" w:cs="Times New Roman"/>
          <w:sz w:val="24"/>
          <w:szCs w:val="24"/>
        </w:rPr>
        <w:t xml:space="preserve"> (свыше 5 минут за рабочий день);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- приносить с собой или употреблять алкогольные напитки, наркотические вещества, находиться на рабочем месте в состоянии алкогольного, наркотического или токсического опьянения.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12.3. Работники независимо от должностного положения обязаны проявлять вежливость, уважение, терпимость как в отношениях между собой, так и при отношениях с детьми и посетителями.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>12.4. Устанавливается правило обращаться друг к другу по имени, отчеству и на "Вы".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 xml:space="preserve">12.5. С Правилами внутреннего трудового распорядка должны быть ознакомлены все работники, включая вновь </w:t>
      </w:r>
      <w:proofErr w:type="gramStart"/>
      <w:r w:rsidRPr="00C26276">
        <w:rPr>
          <w:rFonts w:ascii="Times New Roman" w:hAnsi="Times New Roman" w:cs="Times New Roman"/>
          <w:sz w:val="24"/>
          <w:szCs w:val="24"/>
        </w:rPr>
        <w:t>принимаемых</w:t>
      </w:r>
      <w:proofErr w:type="gramEnd"/>
      <w:r w:rsidRPr="00C26276">
        <w:rPr>
          <w:rFonts w:ascii="Times New Roman" w:hAnsi="Times New Roman" w:cs="Times New Roman"/>
          <w:sz w:val="24"/>
          <w:szCs w:val="24"/>
        </w:rPr>
        <w:t xml:space="preserve"> на работу. Все работники, независимо от должностного положения, обязаны в своей повседневной работе соблюдать настоящие правила.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26354" w:rsidRPr="00C26276" w:rsidRDefault="00E26354" w:rsidP="00E2635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C26276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26354" w:rsidRDefault="00E26354" w:rsidP="00E26354">
      <w:pPr>
        <w:shd w:val="clear" w:color="auto" w:fill="FFFFFF"/>
        <w:tabs>
          <w:tab w:val="left" w:leader="underscore" w:pos="2146"/>
        </w:tabs>
        <w:spacing w:before="53"/>
        <w:ind w:right="50"/>
        <w:rPr>
          <w:sz w:val="24"/>
          <w:szCs w:val="24"/>
        </w:rPr>
      </w:pPr>
    </w:p>
    <w:p w:rsidR="00E26354" w:rsidRDefault="00E26354" w:rsidP="00E26354">
      <w:pPr>
        <w:shd w:val="clear" w:color="auto" w:fill="FFFFFF"/>
        <w:tabs>
          <w:tab w:val="left" w:leader="underscore" w:pos="2146"/>
        </w:tabs>
        <w:spacing w:before="53"/>
        <w:ind w:right="50"/>
        <w:rPr>
          <w:sz w:val="24"/>
          <w:szCs w:val="24"/>
        </w:rPr>
      </w:pPr>
    </w:p>
    <w:p w:rsidR="00E26354" w:rsidRDefault="00E26354" w:rsidP="00E26354">
      <w:pPr>
        <w:shd w:val="clear" w:color="auto" w:fill="FFFFFF"/>
        <w:tabs>
          <w:tab w:val="left" w:leader="underscore" w:pos="2146"/>
        </w:tabs>
        <w:spacing w:before="53"/>
        <w:ind w:right="50"/>
        <w:jc w:val="center"/>
        <w:rPr>
          <w:b/>
          <w:bCs/>
          <w:sz w:val="28"/>
          <w:szCs w:val="28"/>
        </w:rPr>
      </w:pP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26354" w:rsidRPr="00C26276" w:rsidRDefault="00E26354" w:rsidP="00E263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354BF" w:rsidRDefault="00D354BF" w:rsidP="00E26354"/>
    <w:sectPr w:rsidR="00D354BF" w:rsidSect="00EB45FC">
      <w:footerReference w:type="default" r:id="rId7"/>
      <w:pgSz w:w="11906" w:h="16838" w:code="9"/>
      <w:pgMar w:top="1134" w:right="850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291E" w:rsidRDefault="002B291E" w:rsidP="00F30403">
      <w:r>
        <w:separator/>
      </w:r>
    </w:p>
  </w:endnote>
  <w:endnote w:type="continuationSeparator" w:id="0">
    <w:p w:rsidR="002B291E" w:rsidRDefault="002B291E" w:rsidP="00F304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45FC" w:rsidRDefault="002B291E" w:rsidP="00EB45FC">
    <w:pPr>
      <w:pStyle w:val="a3"/>
      <w:ind w:right="360"/>
    </w:pPr>
  </w:p>
  <w:p w:rsidR="0023037A" w:rsidRDefault="002B291E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291E" w:rsidRDefault="002B291E" w:rsidP="00F30403">
      <w:r>
        <w:separator/>
      </w:r>
    </w:p>
  </w:footnote>
  <w:footnote w:type="continuationSeparator" w:id="0">
    <w:p w:rsidR="002B291E" w:rsidRDefault="002B291E" w:rsidP="00F3040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6354"/>
    <w:rsid w:val="001E653A"/>
    <w:rsid w:val="002613EF"/>
    <w:rsid w:val="002B291E"/>
    <w:rsid w:val="00322F70"/>
    <w:rsid w:val="006B3B7E"/>
    <w:rsid w:val="008C7E78"/>
    <w:rsid w:val="00A279E9"/>
    <w:rsid w:val="00AD5DB2"/>
    <w:rsid w:val="00C57E24"/>
    <w:rsid w:val="00C67B50"/>
    <w:rsid w:val="00D16219"/>
    <w:rsid w:val="00D354BF"/>
    <w:rsid w:val="00E26354"/>
    <w:rsid w:val="00EF67C3"/>
    <w:rsid w:val="00F30403"/>
    <w:rsid w:val="00FE6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3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E2635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263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E2635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2635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 Spacing"/>
    <w:uiPriority w:val="99"/>
    <w:qFormat/>
    <w:rsid w:val="00E263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375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EF85F5-52DE-44CD-944B-22FA1812C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3921</Words>
  <Characters>22354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ворончата</cp:lastModifiedBy>
  <cp:revision>7</cp:revision>
  <cp:lastPrinted>2014-11-13T19:34:00Z</cp:lastPrinted>
  <dcterms:created xsi:type="dcterms:W3CDTF">2013-07-04T05:17:00Z</dcterms:created>
  <dcterms:modified xsi:type="dcterms:W3CDTF">2015-08-22T13:00:00Z</dcterms:modified>
</cp:coreProperties>
</file>